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B55DA" w14:textId="77777777" w:rsidR="00452379" w:rsidRDefault="00452379" w:rsidP="00422D87">
      <w:pPr>
        <w:pStyle w:val="NIVEAU2"/>
        <w:spacing w:line="276" w:lineRule="auto"/>
      </w:pPr>
    </w:p>
    <w:p w14:paraId="6B596356" w14:textId="77777777" w:rsidR="00FC6A5C" w:rsidRDefault="00FC6A5C" w:rsidP="00422D87">
      <w:pPr>
        <w:pStyle w:val="NIVEAU2"/>
        <w:spacing w:line="276" w:lineRule="auto"/>
      </w:pPr>
    </w:p>
    <w:p w14:paraId="5F44C90F" w14:textId="77777777" w:rsidR="00FC6A5C" w:rsidRPr="00FC6A5C" w:rsidRDefault="00FC6A5C" w:rsidP="00422D87">
      <w:pPr>
        <w:pStyle w:val="NIVEAU2"/>
        <w:spacing w:line="276" w:lineRule="auto"/>
        <w:rPr>
          <w:sz w:val="12"/>
          <w:szCs w:val="12"/>
        </w:rPr>
      </w:pPr>
    </w:p>
    <w:p w14:paraId="6CE23729"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3D6B239E" w14:textId="77777777" w:rsidR="00BB5646" w:rsidRPr="006D2A19" w:rsidRDefault="00BB5646" w:rsidP="00422D87">
      <w:pPr>
        <w:spacing w:line="276" w:lineRule="auto"/>
        <w:ind w:left="2438"/>
        <w:rPr>
          <w:rFonts w:ascii="Franklin Gothic Medium Cond" w:hAnsi="Franklin Gothic Medium Cond"/>
          <w:b/>
          <w:bCs/>
          <w:color w:val="E32329" w:themeColor="background2"/>
          <w:sz w:val="72"/>
          <w:szCs w:val="72"/>
          <w:lang w:val="en-US"/>
        </w:rPr>
      </w:pPr>
      <w:r w:rsidRPr="006D2A19">
        <w:rPr>
          <w:rFonts w:ascii="Franklin Gothic Medium Cond" w:hAnsi="Franklin Gothic Medium Cond"/>
          <w:b/>
          <w:bCs/>
          <w:color w:val="E32329" w:themeColor="background2"/>
          <w:sz w:val="72"/>
          <w:szCs w:val="72"/>
          <w:lang w:val="en-US"/>
        </w:rPr>
        <w:t>PRESS</w:t>
      </w:r>
      <w:r w:rsidR="00EB1DA1" w:rsidRPr="006D2A19">
        <w:rPr>
          <w:rFonts w:ascii="Franklin Gothic Medium Cond" w:hAnsi="Franklin Gothic Medium Cond"/>
          <w:b/>
          <w:bCs/>
          <w:color w:val="E32329" w:themeColor="background2"/>
          <w:sz w:val="72"/>
          <w:szCs w:val="72"/>
          <w:lang w:val="en-US"/>
        </w:rPr>
        <w:br/>
        <w:t>RELEASE</w:t>
      </w:r>
    </w:p>
    <w:p w14:paraId="52424AD3" w14:textId="21AE2FDE" w:rsidR="00BB5646" w:rsidRPr="006D2A19" w:rsidRDefault="00344553" w:rsidP="00422D87">
      <w:pPr>
        <w:spacing w:line="276" w:lineRule="auto"/>
        <w:ind w:left="2438"/>
        <w:rPr>
          <w:rFonts w:ascii="Franklin Gothic Medium Cond" w:hAnsi="Franklin Gothic Medium Cond"/>
          <w:color w:val="E32329" w:themeColor="background2"/>
          <w:sz w:val="19"/>
          <w:szCs w:val="19"/>
          <w:lang w:val="en-US"/>
        </w:rPr>
      </w:pPr>
      <w:r>
        <w:rPr>
          <w:rFonts w:ascii="Franklin Gothic Medium Cond" w:hAnsi="Franklin Gothic Medium Cond"/>
          <w:color w:val="E32329" w:themeColor="background2"/>
          <w:sz w:val="19"/>
          <w:szCs w:val="19"/>
          <w:lang w:val="en-US"/>
        </w:rPr>
        <w:t>MAY</w:t>
      </w:r>
      <w:r w:rsidR="00237CEB" w:rsidRPr="006D2A19">
        <w:rPr>
          <w:rFonts w:ascii="Franklin Gothic Medium Cond" w:hAnsi="Franklin Gothic Medium Cond"/>
          <w:color w:val="E32329" w:themeColor="background2"/>
          <w:sz w:val="19"/>
          <w:szCs w:val="19"/>
          <w:lang w:val="en-US"/>
        </w:rPr>
        <w:t xml:space="preserve"> </w:t>
      </w:r>
      <w:r w:rsidR="00E87413" w:rsidRPr="006D2A19">
        <w:rPr>
          <w:rFonts w:ascii="Franklin Gothic Medium Cond" w:hAnsi="Franklin Gothic Medium Cond"/>
          <w:color w:val="E32329" w:themeColor="background2"/>
          <w:sz w:val="19"/>
          <w:szCs w:val="19"/>
          <w:lang w:val="en-US"/>
        </w:rPr>
        <w:t xml:space="preserve"> </w:t>
      </w:r>
      <w:r w:rsidR="00B114CA" w:rsidRPr="006D2A19">
        <w:rPr>
          <w:rFonts w:ascii="Franklin Gothic Medium Cond" w:hAnsi="Franklin Gothic Medium Cond"/>
          <w:color w:val="E32329" w:themeColor="background2"/>
          <w:sz w:val="19"/>
          <w:szCs w:val="19"/>
          <w:lang w:val="en-US"/>
        </w:rPr>
        <w:t>20</w:t>
      </w:r>
      <w:r w:rsidR="00202C18" w:rsidRPr="006D2A19">
        <w:rPr>
          <w:rFonts w:ascii="Franklin Gothic Medium Cond" w:hAnsi="Franklin Gothic Medium Cond"/>
          <w:color w:val="E32329" w:themeColor="background2"/>
          <w:sz w:val="19"/>
          <w:szCs w:val="19"/>
          <w:lang w:val="en-US"/>
        </w:rPr>
        <w:t>2</w:t>
      </w:r>
      <w:r w:rsidR="0030436A" w:rsidRPr="006D2A19">
        <w:rPr>
          <w:rFonts w:ascii="Franklin Gothic Medium Cond" w:hAnsi="Franklin Gothic Medium Cond"/>
          <w:color w:val="E32329" w:themeColor="background2"/>
          <w:sz w:val="19"/>
          <w:szCs w:val="19"/>
          <w:lang w:val="en-US"/>
        </w:rPr>
        <w:t>2</w:t>
      </w:r>
    </w:p>
    <w:p w14:paraId="543D661B" w14:textId="77777777" w:rsidR="00BB5646" w:rsidRPr="006D2A19" w:rsidRDefault="00BB5646" w:rsidP="00422D87">
      <w:pPr>
        <w:spacing w:line="276" w:lineRule="auto"/>
        <w:ind w:left="2438"/>
        <w:rPr>
          <w:rFonts w:ascii="DINCond-Bold" w:hAnsi="DINCond-Bold"/>
          <w:color w:val="E32329" w:themeColor="background2"/>
          <w:sz w:val="19"/>
          <w:szCs w:val="19"/>
          <w:lang w:val="en-US"/>
        </w:rPr>
      </w:pPr>
    </w:p>
    <w:p w14:paraId="5282F166" w14:textId="77777777" w:rsidR="00BB5646" w:rsidRPr="006D2A19" w:rsidRDefault="00BB5646" w:rsidP="00422D87">
      <w:pPr>
        <w:spacing w:line="276" w:lineRule="auto"/>
        <w:rPr>
          <w:rFonts w:ascii="DINCond-Bold" w:hAnsi="DINCond-Bold"/>
          <w:color w:val="E32329" w:themeColor="background2"/>
          <w:sz w:val="19"/>
          <w:szCs w:val="19"/>
          <w:lang w:val="en-US"/>
        </w:rPr>
      </w:pPr>
    </w:p>
    <w:p w14:paraId="0473BCDC" w14:textId="77777777" w:rsidR="00BB5646" w:rsidRPr="006D2A19" w:rsidRDefault="00BB5646" w:rsidP="00422D87">
      <w:pPr>
        <w:spacing w:line="276" w:lineRule="auto"/>
        <w:rPr>
          <w:rFonts w:ascii="DINCond-Bold" w:hAnsi="DINCond-Bold"/>
          <w:color w:val="E32329" w:themeColor="background2"/>
          <w:sz w:val="19"/>
          <w:szCs w:val="19"/>
          <w:lang w:val="en-US"/>
        </w:rPr>
      </w:pPr>
    </w:p>
    <w:p w14:paraId="6720FF7D" w14:textId="77777777" w:rsidR="00B76C77" w:rsidRPr="00EB1DA1" w:rsidRDefault="00EB1DA1" w:rsidP="00422D87">
      <w:pPr>
        <w:spacing w:line="276" w:lineRule="auto"/>
        <w:ind w:left="2438"/>
        <w:rPr>
          <w:rFonts w:ascii="Franklin Gothic Medium Cond" w:hAnsi="Franklin Gothic Medium Cond"/>
          <w:b/>
          <w:bCs/>
          <w:caps/>
          <w:color w:val="100E10" w:themeColor="background1"/>
          <w:sz w:val="52"/>
          <w:szCs w:val="52"/>
          <w:lang w:val="en-US"/>
        </w:rPr>
      </w:pPr>
      <w:r w:rsidRPr="00EB1DA1">
        <w:rPr>
          <w:rFonts w:ascii="Franklin Gothic Medium Cond" w:hAnsi="Franklin Gothic Medium Cond"/>
          <w:b/>
          <w:bCs/>
          <w:caps/>
          <w:color w:val="100E10" w:themeColor="background1"/>
          <w:sz w:val="52"/>
          <w:szCs w:val="52"/>
          <w:lang w:val="en-US"/>
        </w:rPr>
        <w:t>UP TO</w:t>
      </w:r>
      <w:r w:rsidR="003800FE" w:rsidRPr="00EB1DA1">
        <w:rPr>
          <w:rFonts w:ascii="Franklin Gothic Medium Cond" w:hAnsi="Franklin Gothic Medium Cond"/>
          <w:b/>
          <w:bCs/>
          <w:caps/>
          <w:color w:val="100E10" w:themeColor="background1"/>
          <w:sz w:val="52"/>
          <w:szCs w:val="52"/>
          <w:lang w:val="en-US"/>
        </w:rPr>
        <w:t xml:space="preserve"> 10 % </w:t>
      </w:r>
      <w:r w:rsidRPr="00EB1DA1">
        <w:rPr>
          <w:rFonts w:ascii="Franklin Gothic Medium Cond" w:hAnsi="Franklin Gothic Medium Cond"/>
          <w:b/>
          <w:bCs/>
          <w:caps/>
          <w:color w:val="100E10" w:themeColor="background1"/>
          <w:sz w:val="52"/>
          <w:szCs w:val="52"/>
          <w:lang w:val="en-US"/>
        </w:rPr>
        <w:t>LESS FUEL AND</w:t>
      </w:r>
      <w:r w:rsidR="003800FE" w:rsidRPr="00EB1DA1">
        <w:rPr>
          <w:rFonts w:ascii="Franklin Gothic Medium Cond" w:hAnsi="Franklin Gothic Medium Cond"/>
          <w:b/>
          <w:bCs/>
          <w:caps/>
          <w:color w:val="100E10" w:themeColor="background1"/>
          <w:sz w:val="52"/>
          <w:szCs w:val="52"/>
          <w:lang w:val="en-US"/>
        </w:rPr>
        <w:t xml:space="preserve"> CO</w:t>
      </w:r>
      <w:r w:rsidR="003800FE" w:rsidRPr="00EB1DA1">
        <w:rPr>
          <w:rFonts w:ascii="Franklin Gothic Medium Cond" w:hAnsi="Franklin Gothic Medium Cond"/>
          <w:b/>
          <w:bCs/>
          <w:caps/>
          <w:color w:val="100E10" w:themeColor="background1"/>
          <w:sz w:val="52"/>
          <w:szCs w:val="52"/>
          <w:vertAlign w:val="subscript"/>
          <w:lang w:val="en-US"/>
        </w:rPr>
        <w:t>2</w:t>
      </w:r>
      <w:r w:rsidR="003800FE" w:rsidRPr="00EB1DA1">
        <w:rPr>
          <w:rFonts w:ascii="Franklin Gothic Medium Cond" w:hAnsi="Franklin Gothic Medium Cond"/>
          <w:b/>
          <w:bCs/>
          <w:caps/>
          <w:color w:val="100E10" w:themeColor="background1"/>
          <w:sz w:val="52"/>
          <w:szCs w:val="52"/>
          <w:lang w:val="en-US"/>
        </w:rPr>
        <w:t xml:space="preserve"> </w:t>
      </w:r>
      <w:r w:rsidRPr="00EB1DA1">
        <w:rPr>
          <w:rFonts w:ascii="Franklin Gothic Medium Cond" w:hAnsi="Franklin Gothic Medium Cond"/>
          <w:b/>
          <w:bCs/>
          <w:caps/>
          <w:color w:val="100E10" w:themeColor="background1"/>
          <w:sz w:val="52"/>
          <w:szCs w:val="52"/>
          <w:lang w:val="en-US"/>
        </w:rPr>
        <w:t xml:space="preserve">WITH THE NEW </w:t>
      </w:r>
      <w:r w:rsidR="000B573D" w:rsidRPr="00EB1DA1">
        <w:rPr>
          <w:rFonts w:ascii="Franklin Gothic Medium Cond" w:hAnsi="Franklin Gothic Medium Cond"/>
          <w:b/>
          <w:bCs/>
          <w:caps/>
          <w:color w:val="100E10" w:themeColor="background1"/>
          <w:sz w:val="52"/>
          <w:szCs w:val="52"/>
          <w:lang w:val="en-US"/>
        </w:rPr>
        <w:t>RENAULT TRUCKS</w:t>
      </w:r>
      <w:r w:rsidR="00EB2DD1" w:rsidRPr="00EB1DA1">
        <w:rPr>
          <w:rFonts w:ascii="Franklin Gothic Medium Cond" w:hAnsi="Franklin Gothic Medium Cond"/>
          <w:b/>
          <w:bCs/>
          <w:caps/>
          <w:color w:val="100E10" w:themeColor="background1"/>
          <w:sz w:val="52"/>
          <w:szCs w:val="52"/>
          <w:lang w:val="en-US"/>
        </w:rPr>
        <w:t xml:space="preserve"> </w:t>
      </w:r>
      <w:r w:rsidR="003800FE" w:rsidRPr="00EB1DA1">
        <w:rPr>
          <w:rFonts w:ascii="Franklin Gothic Medium Cond" w:hAnsi="Franklin Gothic Medium Cond"/>
          <w:b/>
          <w:bCs/>
          <w:caps/>
          <w:color w:val="100E10" w:themeColor="background1"/>
          <w:sz w:val="52"/>
          <w:szCs w:val="52"/>
          <w:lang w:val="en-US"/>
        </w:rPr>
        <w:t>d</w:t>
      </w:r>
      <w:r w:rsidR="00503DDB" w:rsidRPr="00EB1DA1">
        <w:rPr>
          <w:rFonts w:ascii="Franklin Gothic Medium Cond" w:hAnsi="Franklin Gothic Medium Cond"/>
          <w:b/>
          <w:bCs/>
          <w:caps/>
          <w:color w:val="100E10" w:themeColor="background1"/>
          <w:sz w:val="52"/>
          <w:szCs w:val="52"/>
          <w:lang w:val="en-US"/>
        </w:rPr>
        <w:t xml:space="preserve">, </w:t>
      </w:r>
      <w:r w:rsidR="003800FE" w:rsidRPr="00EB1DA1">
        <w:rPr>
          <w:rFonts w:ascii="Franklin Gothic Medium Cond" w:hAnsi="Franklin Gothic Medium Cond"/>
          <w:b/>
          <w:bCs/>
          <w:caps/>
          <w:color w:val="100E10" w:themeColor="background1"/>
          <w:sz w:val="52"/>
          <w:szCs w:val="52"/>
          <w:lang w:val="en-US"/>
        </w:rPr>
        <w:t>D wide</w:t>
      </w:r>
      <w:r w:rsidR="00EE52CA" w:rsidRPr="00EB1DA1">
        <w:rPr>
          <w:rFonts w:ascii="Franklin Gothic Medium Cond" w:hAnsi="Franklin Gothic Medium Cond"/>
          <w:b/>
          <w:bCs/>
          <w:caps/>
          <w:color w:val="100E10" w:themeColor="background1"/>
          <w:sz w:val="52"/>
          <w:szCs w:val="52"/>
          <w:lang w:val="en-US"/>
        </w:rPr>
        <w:t xml:space="preserve"> </w:t>
      </w:r>
      <w:r>
        <w:rPr>
          <w:rFonts w:ascii="Franklin Gothic Medium Cond" w:hAnsi="Franklin Gothic Medium Cond"/>
          <w:b/>
          <w:bCs/>
          <w:caps/>
          <w:color w:val="100E10" w:themeColor="background1"/>
          <w:sz w:val="52"/>
          <w:szCs w:val="52"/>
          <w:lang w:val="en-US"/>
        </w:rPr>
        <w:t>AND</w:t>
      </w:r>
      <w:r w:rsidR="00503DDB" w:rsidRPr="00EB1DA1">
        <w:rPr>
          <w:rFonts w:ascii="Franklin Gothic Medium Cond" w:hAnsi="Franklin Gothic Medium Cond"/>
          <w:b/>
          <w:bCs/>
          <w:caps/>
          <w:color w:val="100E10" w:themeColor="background1"/>
          <w:sz w:val="52"/>
          <w:szCs w:val="52"/>
          <w:lang w:val="en-US"/>
        </w:rPr>
        <w:t xml:space="preserve"> C 2</w:t>
      </w:r>
      <w:r>
        <w:rPr>
          <w:rFonts w:ascii="Franklin Gothic Medium Cond" w:hAnsi="Franklin Gothic Medium Cond"/>
          <w:b/>
          <w:bCs/>
          <w:caps/>
          <w:color w:val="100E10" w:themeColor="background1"/>
          <w:sz w:val="52"/>
          <w:szCs w:val="52"/>
          <w:lang w:val="en-US"/>
        </w:rPr>
        <w:t>.</w:t>
      </w:r>
      <w:r w:rsidR="00503DDB" w:rsidRPr="00EB1DA1">
        <w:rPr>
          <w:rFonts w:ascii="Franklin Gothic Medium Cond" w:hAnsi="Franklin Gothic Medium Cond"/>
          <w:b/>
          <w:bCs/>
          <w:caps/>
          <w:color w:val="100E10" w:themeColor="background1"/>
          <w:sz w:val="52"/>
          <w:szCs w:val="52"/>
          <w:lang w:val="en-US"/>
        </w:rPr>
        <w:t>3</w:t>
      </w:r>
      <w:r w:rsidR="00ED274B" w:rsidRPr="00EB1DA1">
        <w:rPr>
          <w:rFonts w:ascii="Franklin Gothic Medium Cond" w:hAnsi="Franklin Gothic Medium Cond"/>
          <w:b/>
          <w:bCs/>
          <w:caps/>
          <w:color w:val="100E10" w:themeColor="background1"/>
          <w:sz w:val="52"/>
          <w:szCs w:val="52"/>
          <w:lang w:val="en-US"/>
        </w:rPr>
        <w:t xml:space="preserve"> </w:t>
      </w:r>
      <w:r w:rsidR="00ED274B" w:rsidRPr="00EB1DA1">
        <w:rPr>
          <w:rFonts w:ascii="Franklin Gothic Medium Cond" w:hAnsi="Franklin Gothic Medium Cond"/>
          <w:b/>
          <w:bCs/>
          <w:color w:val="100E10" w:themeColor="background1"/>
          <w:sz w:val="52"/>
          <w:szCs w:val="52"/>
          <w:lang w:val="en-US"/>
        </w:rPr>
        <w:t>m</w:t>
      </w:r>
    </w:p>
    <w:p w14:paraId="77F647C2" w14:textId="77777777" w:rsidR="00646A1F" w:rsidRPr="00EB1DA1" w:rsidRDefault="00646A1F" w:rsidP="00422D87">
      <w:pPr>
        <w:pStyle w:val="TEXTEBOLD"/>
        <w:spacing w:line="276" w:lineRule="auto"/>
        <w:rPr>
          <w:rFonts w:cs="Arial"/>
          <w:sz w:val="24"/>
          <w:szCs w:val="24"/>
          <w:lang w:val="en-US"/>
        </w:rPr>
      </w:pPr>
    </w:p>
    <w:p w14:paraId="3E2BC627" w14:textId="77777777" w:rsidR="003800FE" w:rsidRPr="00EB1DA1" w:rsidRDefault="00EB1DA1" w:rsidP="00702F66">
      <w:pPr>
        <w:spacing w:line="276" w:lineRule="auto"/>
        <w:ind w:left="2438"/>
        <w:rPr>
          <w:rFonts w:ascii="Arial" w:eastAsia="Times New Roman" w:hAnsi="Arial" w:cs="Arial"/>
          <w:b/>
          <w:bCs/>
          <w:color w:val="000000"/>
          <w:sz w:val="22"/>
          <w:szCs w:val="22"/>
          <w:lang w:val="en-US" w:eastAsia="fr-FR"/>
        </w:rPr>
      </w:pPr>
      <w:r w:rsidRPr="00EB1DA1">
        <w:rPr>
          <w:rFonts w:ascii="Arial" w:eastAsia="Times New Roman" w:hAnsi="Arial" w:cs="Arial"/>
          <w:b/>
          <w:bCs/>
          <w:color w:val="000000"/>
          <w:sz w:val="22"/>
          <w:szCs w:val="22"/>
          <w:lang w:val="en-US" w:eastAsia="fr-FR"/>
        </w:rPr>
        <w:t xml:space="preserve">In 2023, the manufacturer is stepping up the energy efficiency of its models designed for distribution and light construction, while reducing their environmental footprint. Thanks to engine optimisation, a new gearbox and the Fuel Eco+ pack, the Renault Trucks D, D Wide and C 2.3 m 2023 </w:t>
      </w:r>
      <w:r w:rsidR="00207BD9">
        <w:rPr>
          <w:rFonts w:ascii="Arial" w:eastAsia="Times New Roman" w:hAnsi="Arial" w:cs="Arial"/>
          <w:b/>
          <w:bCs/>
          <w:color w:val="000000"/>
          <w:sz w:val="22"/>
          <w:szCs w:val="22"/>
          <w:lang w:val="en-US" w:eastAsia="fr-FR"/>
        </w:rPr>
        <w:t>are set to</w:t>
      </w:r>
      <w:r w:rsidRPr="00EB1DA1">
        <w:rPr>
          <w:rFonts w:ascii="Arial" w:eastAsia="Times New Roman" w:hAnsi="Arial" w:cs="Arial"/>
          <w:b/>
          <w:bCs/>
          <w:color w:val="000000"/>
          <w:sz w:val="22"/>
          <w:szCs w:val="22"/>
          <w:lang w:val="en-US" w:eastAsia="fr-FR"/>
        </w:rPr>
        <w:t xml:space="preserve"> reduce fuel consumption and the associated CO2 emissions by up to 10%.</w:t>
      </w:r>
      <w:r w:rsidR="00503DDB" w:rsidRPr="00EB1DA1">
        <w:rPr>
          <w:rFonts w:ascii="Arial" w:eastAsia="Times New Roman" w:hAnsi="Arial" w:cs="Arial"/>
          <w:b/>
          <w:bCs/>
          <w:color w:val="000000"/>
          <w:sz w:val="22"/>
          <w:szCs w:val="22"/>
          <w:lang w:val="en-US" w:eastAsia="fr-FR"/>
        </w:rPr>
        <w:t xml:space="preserve"> </w:t>
      </w:r>
    </w:p>
    <w:p w14:paraId="305D9691" w14:textId="77777777" w:rsidR="000C1B6B" w:rsidRPr="00EB1DA1" w:rsidRDefault="000C1B6B" w:rsidP="003800FE">
      <w:pPr>
        <w:spacing w:line="276" w:lineRule="auto"/>
        <w:ind w:left="2438"/>
        <w:rPr>
          <w:rFonts w:ascii="Arial" w:eastAsia="Times New Roman" w:hAnsi="Arial" w:cs="Arial"/>
          <w:b/>
          <w:bCs/>
          <w:color w:val="000000"/>
          <w:sz w:val="22"/>
          <w:szCs w:val="22"/>
          <w:lang w:val="en-US" w:eastAsia="fr-FR"/>
        </w:rPr>
      </w:pPr>
    </w:p>
    <w:p w14:paraId="11660EB2" w14:textId="77777777" w:rsidR="00702F66" w:rsidRPr="00EB1DA1" w:rsidRDefault="00EB1DA1" w:rsidP="00EB1DA1">
      <w:pPr>
        <w:spacing w:line="276" w:lineRule="auto"/>
        <w:ind w:left="2438"/>
        <w:rPr>
          <w:rFonts w:ascii="Arial" w:eastAsia="Times New Roman" w:hAnsi="Arial" w:cs="Arial"/>
          <w:color w:val="000000"/>
          <w:sz w:val="22"/>
          <w:szCs w:val="22"/>
          <w:lang w:val="en-US" w:eastAsia="fr-FR"/>
        </w:rPr>
      </w:pPr>
      <w:r w:rsidRPr="00EB1DA1">
        <w:rPr>
          <w:rFonts w:ascii="Arial" w:eastAsia="Times New Roman" w:hAnsi="Arial" w:cs="Arial"/>
          <w:color w:val="000000"/>
          <w:sz w:val="22"/>
          <w:szCs w:val="22"/>
          <w:lang w:val="en-US" w:eastAsia="fr-FR"/>
        </w:rPr>
        <w:t>The day-to-day work of drivers in urban areas can be very challenging, with deliveries in congested city centres, stress caused by the safety of road users and loads, and the need to maintain productivity. Renault Trucks does everything possible to facilitate their task and boost performance for b</w:t>
      </w:r>
      <w:r>
        <w:rPr>
          <w:rFonts w:ascii="Arial" w:eastAsia="Times New Roman" w:hAnsi="Arial" w:cs="Arial"/>
          <w:color w:val="000000"/>
          <w:sz w:val="22"/>
          <w:szCs w:val="22"/>
          <w:lang w:val="en-US" w:eastAsia="fr-FR"/>
        </w:rPr>
        <w:t>oth drivers and their vehicles.</w:t>
      </w:r>
      <w:r w:rsidR="00A65867" w:rsidRPr="00EB1DA1">
        <w:rPr>
          <w:rFonts w:ascii="Arial" w:eastAsia="Times New Roman" w:hAnsi="Arial" w:cs="Arial"/>
          <w:color w:val="000000"/>
          <w:sz w:val="22"/>
          <w:szCs w:val="22"/>
          <w:lang w:val="en-US" w:eastAsia="fr-FR"/>
        </w:rPr>
        <w:t xml:space="preserve"> </w:t>
      </w:r>
    </w:p>
    <w:p w14:paraId="134E8A39" w14:textId="77777777" w:rsidR="00A65867" w:rsidRPr="00EB1DA1" w:rsidRDefault="00A65867" w:rsidP="006938CA">
      <w:pPr>
        <w:spacing w:line="276" w:lineRule="auto"/>
        <w:ind w:left="2438"/>
        <w:rPr>
          <w:rFonts w:ascii="Arial" w:eastAsia="Times New Roman" w:hAnsi="Arial" w:cs="Arial"/>
          <w:color w:val="000000"/>
          <w:sz w:val="22"/>
          <w:szCs w:val="22"/>
          <w:lang w:val="en-US" w:eastAsia="fr-FR"/>
        </w:rPr>
      </w:pPr>
    </w:p>
    <w:p w14:paraId="47197217" w14:textId="77777777" w:rsidR="00A65867" w:rsidRPr="00FD3415" w:rsidRDefault="00FD3415" w:rsidP="004A5E9E">
      <w:pPr>
        <w:pStyle w:val="ListParagraph"/>
        <w:numPr>
          <w:ilvl w:val="0"/>
          <w:numId w:val="29"/>
        </w:numPr>
        <w:spacing w:line="276" w:lineRule="auto"/>
        <w:rPr>
          <w:rFonts w:ascii="Arial" w:eastAsia="Times New Roman" w:hAnsi="Arial" w:cs="Arial"/>
          <w:b/>
          <w:bCs/>
          <w:color w:val="000000"/>
          <w:sz w:val="22"/>
          <w:szCs w:val="22"/>
          <w:lang w:val="en-US" w:eastAsia="fr-FR"/>
        </w:rPr>
      </w:pPr>
      <w:r w:rsidRPr="00FD3415">
        <w:rPr>
          <w:rFonts w:ascii="Arial" w:eastAsia="Times New Roman" w:hAnsi="Arial" w:cs="Arial"/>
          <w:b/>
          <w:bCs/>
          <w:color w:val="000000"/>
          <w:sz w:val="22"/>
          <w:szCs w:val="22"/>
          <w:lang w:val="en-US" w:eastAsia="fr-FR"/>
        </w:rPr>
        <w:t>Up to</w:t>
      </w:r>
      <w:r w:rsidR="0036475E" w:rsidRPr="00FD3415">
        <w:rPr>
          <w:rFonts w:ascii="Arial" w:eastAsia="Times New Roman" w:hAnsi="Arial" w:cs="Arial"/>
          <w:b/>
          <w:bCs/>
          <w:color w:val="000000"/>
          <w:sz w:val="22"/>
          <w:szCs w:val="22"/>
          <w:lang w:val="en-US" w:eastAsia="fr-FR"/>
        </w:rPr>
        <w:t xml:space="preserve"> 10% </w:t>
      </w:r>
      <w:r w:rsidRPr="00FD3415">
        <w:rPr>
          <w:rFonts w:ascii="Arial" w:eastAsia="Times New Roman" w:hAnsi="Arial" w:cs="Arial"/>
          <w:b/>
          <w:bCs/>
          <w:color w:val="000000"/>
          <w:sz w:val="22"/>
          <w:szCs w:val="22"/>
          <w:lang w:val="en-US" w:eastAsia="fr-FR"/>
        </w:rPr>
        <w:t>lower fuel consumption and</w:t>
      </w:r>
      <w:r w:rsidR="00FE00BB" w:rsidRPr="00FD3415">
        <w:rPr>
          <w:rFonts w:ascii="Arial" w:eastAsia="Times New Roman" w:hAnsi="Arial" w:cs="Arial"/>
          <w:b/>
          <w:bCs/>
          <w:color w:val="000000"/>
          <w:sz w:val="22"/>
          <w:szCs w:val="22"/>
          <w:lang w:val="en-US" w:eastAsia="fr-FR"/>
        </w:rPr>
        <w:t xml:space="preserve"> CO</w:t>
      </w:r>
      <w:r w:rsidR="00FE00BB" w:rsidRPr="00FD3415">
        <w:rPr>
          <w:rFonts w:ascii="Arial" w:eastAsia="Times New Roman" w:hAnsi="Arial" w:cs="Arial"/>
          <w:b/>
          <w:bCs/>
          <w:color w:val="000000"/>
          <w:sz w:val="22"/>
          <w:szCs w:val="22"/>
          <w:vertAlign w:val="subscript"/>
          <w:lang w:val="en-US" w:eastAsia="fr-FR"/>
        </w:rPr>
        <w:t>2</w:t>
      </w:r>
      <w:r w:rsidR="00503DDB" w:rsidRPr="00FD3415">
        <w:rPr>
          <w:rFonts w:ascii="Arial" w:eastAsia="Times New Roman" w:hAnsi="Arial" w:cs="Arial"/>
          <w:b/>
          <w:bCs/>
          <w:color w:val="000000"/>
          <w:sz w:val="22"/>
          <w:szCs w:val="22"/>
          <w:vertAlign w:val="subscript"/>
          <w:lang w:val="en-US" w:eastAsia="fr-FR"/>
        </w:rPr>
        <w:t xml:space="preserve"> </w:t>
      </w:r>
      <w:r w:rsidRPr="00FD3415">
        <w:rPr>
          <w:rFonts w:ascii="Arial" w:eastAsia="Times New Roman" w:hAnsi="Arial" w:cs="Arial"/>
          <w:b/>
          <w:bCs/>
          <w:color w:val="000000"/>
          <w:sz w:val="22"/>
          <w:szCs w:val="22"/>
          <w:lang w:val="en-US" w:eastAsia="fr-FR"/>
        </w:rPr>
        <w:t>emissions for</w:t>
      </w:r>
      <w:r w:rsidR="00503DDB" w:rsidRPr="00FD3415">
        <w:rPr>
          <w:rFonts w:ascii="Arial" w:eastAsia="Times New Roman" w:hAnsi="Arial" w:cs="Arial"/>
          <w:b/>
          <w:bCs/>
          <w:color w:val="000000"/>
          <w:sz w:val="22"/>
          <w:szCs w:val="22"/>
          <w:lang w:val="en-US" w:eastAsia="fr-FR"/>
        </w:rPr>
        <w:t xml:space="preserve"> Renault Trucks D Wide </w:t>
      </w:r>
      <w:r w:rsidRPr="00FD3415">
        <w:rPr>
          <w:rFonts w:ascii="Arial" w:eastAsia="Times New Roman" w:hAnsi="Arial" w:cs="Arial"/>
          <w:b/>
          <w:bCs/>
          <w:color w:val="000000"/>
          <w:sz w:val="22"/>
          <w:szCs w:val="22"/>
          <w:lang w:val="en-US" w:eastAsia="fr-FR"/>
        </w:rPr>
        <w:t>and</w:t>
      </w:r>
      <w:r w:rsidR="00503DDB" w:rsidRPr="00FD3415">
        <w:rPr>
          <w:rFonts w:ascii="Arial" w:eastAsia="Times New Roman" w:hAnsi="Arial" w:cs="Arial"/>
          <w:b/>
          <w:bCs/>
          <w:color w:val="000000"/>
          <w:sz w:val="22"/>
          <w:szCs w:val="22"/>
          <w:lang w:val="en-US" w:eastAsia="fr-FR"/>
        </w:rPr>
        <w:t xml:space="preserve"> C 2</w:t>
      </w:r>
      <w:r w:rsidRPr="00FD3415">
        <w:rPr>
          <w:rFonts w:ascii="Arial" w:eastAsia="Times New Roman" w:hAnsi="Arial" w:cs="Arial"/>
          <w:b/>
          <w:bCs/>
          <w:color w:val="000000"/>
          <w:sz w:val="22"/>
          <w:szCs w:val="22"/>
          <w:lang w:val="en-US" w:eastAsia="fr-FR"/>
        </w:rPr>
        <w:t>.</w:t>
      </w:r>
      <w:r w:rsidR="00503DDB" w:rsidRPr="00FD3415">
        <w:rPr>
          <w:rFonts w:ascii="Arial" w:eastAsia="Times New Roman" w:hAnsi="Arial" w:cs="Arial"/>
          <w:b/>
          <w:bCs/>
          <w:color w:val="000000"/>
          <w:sz w:val="22"/>
          <w:szCs w:val="22"/>
          <w:lang w:val="en-US" w:eastAsia="fr-FR"/>
        </w:rPr>
        <w:t>3</w:t>
      </w:r>
      <w:r w:rsidR="00ED274B" w:rsidRPr="00FD3415">
        <w:rPr>
          <w:rFonts w:ascii="Arial" w:eastAsia="Times New Roman" w:hAnsi="Arial" w:cs="Arial"/>
          <w:b/>
          <w:bCs/>
          <w:color w:val="000000"/>
          <w:sz w:val="22"/>
          <w:szCs w:val="22"/>
          <w:lang w:val="en-US" w:eastAsia="fr-FR"/>
        </w:rPr>
        <w:t xml:space="preserve"> </w:t>
      </w:r>
      <w:r w:rsidR="00503DDB" w:rsidRPr="00FD3415">
        <w:rPr>
          <w:rFonts w:ascii="Arial" w:eastAsia="Times New Roman" w:hAnsi="Arial" w:cs="Arial"/>
          <w:b/>
          <w:bCs/>
          <w:color w:val="000000"/>
          <w:sz w:val="22"/>
          <w:szCs w:val="22"/>
          <w:lang w:val="en-US" w:eastAsia="fr-FR"/>
        </w:rPr>
        <w:t>m.</w:t>
      </w:r>
    </w:p>
    <w:p w14:paraId="363ABDD7" w14:textId="77777777" w:rsidR="0036475E" w:rsidRPr="00FD3415" w:rsidRDefault="0036475E" w:rsidP="006938CA">
      <w:pPr>
        <w:spacing w:line="276" w:lineRule="auto"/>
        <w:ind w:left="2438"/>
        <w:rPr>
          <w:rFonts w:ascii="Arial" w:eastAsia="Times New Roman" w:hAnsi="Arial" w:cs="Arial"/>
          <w:color w:val="000000"/>
          <w:sz w:val="22"/>
          <w:szCs w:val="22"/>
          <w:lang w:val="en-US" w:eastAsia="fr-FR"/>
        </w:rPr>
      </w:pPr>
    </w:p>
    <w:p w14:paraId="0691A0A6" w14:textId="77777777" w:rsidR="007C68AB" w:rsidRPr="004240E6" w:rsidRDefault="004240E6" w:rsidP="00EE0830">
      <w:pPr>
        <w:spacing w:line="276" w:lineRule="auto"/>
        <w:ind w:left="2438"/>
        <w:rPr>
          <w:rFonts w:ascii="Arial" w:eastAsia="Times New Roman" w:hAnsi="Arial" w:cs="Arial"/>
          <w:color w:val="000000"/>
          <w:sz w:val="22"/>
          <w:szCs w:val="22"/>
          <w:lang w:val="en-US" w:eastAsia="fr-FR"/>
        </w:rPr>
      </w:pPr>
      <w:r w:rsidRPr="004240E6">
        <w:rPr>
          <w:rFonts w:ascii="Arial" w:eastAsia="Times New Roman" w:hAnsi="Arial" w:cs="Arial"/>
          <w:color w:val="000000"/>
          <w:sz w:val="22"/>
          <w:szCs w:val="22"/>
          <w:lang w:val="en-US" w:eastAsia="fr-FR"/>
        </w:rPr>
        <w:t xml:space="preserve">The 2023 models of the Renault Trucks D Wide and C 2.3 m will be fitted with the new DE11 engine. This features patented Wave Piston technology which, by redirecting the flames inside the combustion bowl, optimises use of the available oxygen, </w:t>
      </w:r>
      <w:r w:rsidR="00207BD9">
        <w:rPr>
          <w:rFonts w:ascii="Arial" w:eastAsia="Times New Roman" w:hAnsi="Arial" w:cs="Arial"/>
          <w:color w:val="000000"/>
          <w:sz w:val="22"/>
          <w:szCs w:val="22"/>
          <w:lang w:val="en-US" w:eastAsia="fr-FR"/>
        </w:rPr>
        <w:t xml:space="preserve">thereby </w:t>
      </w:r>
      <w:r w:rsidRPr="004240E6">
        <w:rPr>
          <w:rFonts w:ascii="Arial" w:eastAsia="Times New Roman" w:hAnsi="Arial" w:cs="Arial"/>
          <w:color w:val="000000"/>
          <w:sz w:val="22"/>
          <w:szCs w:val="22"/>
          <w:lang w:val="en-US" w:eastAsia="fr-FR"/>
        </w:rPr>
        <w:t>improving combustion. New injectors with improved precision are also being fitted to th</w:t>
      </w:r>
      <w:r w:rsidR="00207BD9">
        <w:rPr>
          <w:rFonts w:ascii="Arial" w:eastAsia="Times New Roman" w:hAnsi="Arial" w:cs="Arial"/>
          <w:color w:val="000000"/>
          <w:sz w:val="22"/>
          <w:szCs w:val="22"/>
          <w:lang w:val="en-US" w:eastAsia="fr-FR"/>
        </w:rPr>
        <w:t>e</w:t>
      </w:r>
      <w:r w:rsidRPr="004240E6">
        <w:rPr>
          <w:rFonts w:ascii="Arial" w:eastAsia="Times New Roman" w:hAnsi="Arial" w:cs="Arial"/>
          <w:color w:val="000000"/>
          <w:sz w:val="22"/>
          <w:szCs w:val="22"/>
          <w:lang w:val="en-US" w:eastAsia="fr-FR"/>
        </w:rPr>
        <w:t xml:space="preserve"> engine. To </w:t>
      </w:r>
      <w:r w:rsidR="00207BD9">
        <w:rPr>
          <w:rFonts w:ascii="Arial" w:eastAsia="Times New Roman" w:hAnsi="Arial" w:cs="Arial"/>
          <w:color w:val="000000"/>
          <w:sz w:val="22"/>
          <w:szCs w:val="22"/>
          <w:lang w:val="en-US" w:eastAsia="fr-FR"/>
        </w:rPr>
        <w:t>boost</w:t>
      </w:r>
      <w:r w:rsidRPr="004240E6">
        <w:rPr>
          <w:rFonts w:ascii="Arial" w:eastAsia="Times New Roman" w:hAnsi="Arial" w:cs="Arial"/>
          <w:color w:val="000000"/>
          <w:sz w:val="22"/>
          <w:szCs w:val="22"/>
          <w:lang w:val="en-US" w:eastAsia="fr-FR"/>
        </w:rPr>
        <w:t xml:space="preserve"> efficiency, Renault Trucks has also worked on reducing friction loss: the connecting rods, pistons and crankshaft have been redesigned and crankcase gas control has been optimised. A new high-performance ball-bearing turbocharger with improved response time and a variabl</w:t>
      </w:r>
      <w:r>
        <w:rPr>
          <w:rFonts w:ascii="Arial" w:eastAsia="Times New Roman" w:hAnsi="Arial" w:cs="Arial"/>
          <w:color w:val="000000"/>
          <w:sz w:val="22"/>
          <w:szCs w:val="22"/>
          <w:lang w:val="en-US" w:eastAsia="fr-FR"/>
        </w:rPr>
        <w:t xml:space="preserve">e flow oil pump combined with </w:t>
      </w:r>
      <w:r w:rsidRPr="004240E6">
        <w:rPr>
          <w:rFonts w:ascii="Arial" w:eastAsia="Times New Roman" w:hAnsi="Arial" w:cs="Arial"/>
          <w:color w:val="000000"/>
          <w:sz w:val="22"/>
          <w:szCs w:val="22"/>
          <w:lang w:val="en-US" w:eastAsia="fr-FR"/>
        </w:rPr>
        <w:t>low-viscosity oil have also been developed. Renault Trucks has also opted for an optimised post-treatment system and a new engine control unit</w:t>
      </w:r>
      <w:r w:rsidR="00954E81" w:rsidRPr="004240E6">
        <w:rPr>
          <w:rFonts w:ascii="Arial" w:eastAsia="Times New Roman" w:hAnsi="Arial" w:cs="Arial"/>
          <w:color w:val="000000"/>
          <w:sz w:val="22"/>
          <w:szCs w:val="22"/>
          <w:lang w:val="en-US" w:eastAsia="fr-FR"/>
        </w:rPr>
        <w:t>.</w:t>
      </w:r>
    </w:p>
    <w:p w14:paraId="1BCCB4FB" w14:textId="77777777" w:rsidR="00FE00BB" w:rsidRPr="004240E6" w:rsidRDefault="00FE00BB" w:rsidP="004A5E9E">
      <w:pPr>
        <w:spacing w:line="276" w:lineRule="auto"/>
        <w:rPr>
          <w:rFonts w:ascii="Arial" w:eastAsia="Times New Roman" w:hAnsi="Arial" w:cs="Arial"/>
          <w:color w:val="000000"/>
          <w:sz w:val="22"/>
          <w:szCs w:val="22"/>
          <w:lang w:val="en-US" w:eastAsia="fr-FR"/>
        </w:rPr>
      </w:pPr>
    </w:p>
    <w:p w14:paraId="38E6FB28" w14:textId="77777777" w:rsidR="00DD68FA" w:rsidRPr="004240E6" w:rsidRDefault="004240E6" w:rsidP="006D2A19">
      <w:pPr>
        <w:spacing w:line="276" w:lineRule="auto"/>
        <w:ind w:left="2438"/>
        <w:rPr>
          <w:rFonts w:ascii="Arial" w:eastAsia="Times New Roman" w:hAnsi="Arial" w:cs="Arial"/>
          <w:color w:val="000000"/>
          <w:sz w:val="22"/>
          <w:szCs w:val="22"/>
          <w:lang w:val="en-US" w:eastAsia="fr-FR"/>
        </w:rPr>
      </w:pPr>
      <w:r>
        <w:rPr>
          <w:rFonts w:ascii="Arial" w:eastAsia="Times New Roman" w:hAnsi="Arial" w:cs="Arial"/>
          <w:color w:val="000000"/>
          <w:sz w:val="22"/>
          <w:szCs w:val="22"/>
          <w:lang w:val="en-US" w:eastAsia="fr-FR"/>
        </w:rPr>
        <w:t>The</w:t>
      </w:r>
      <w:r w:rsidR="004A5E9E" w:rsidRPr="004240E6">
        <w:rPr>
          <w:rFonts w:ascii="Arial" w:eastAsia="Times New Roman" w:hAnsi="Arial" w:cs="Arial"/>
          <w:color w:val="000000"/>
          <w:sz w:val="22"/>
          <w:szCs w:val="22"/>
          <w:lang w:val="en-US" w:eastAsia="fr-FR"/>
        </w:rPr>
        <w:t xml:space="preserve"> Renault Trucks D Wide </w:t>
      </w:r>
      <w:r>
        <w:rPr>
          <w:rFonts w:ascii="Arial" w:eastAsia="Times New Roman" w:hAnsi="Arial" w:cs="Arial"/>
          <w:color w:val="000000"/>
          <w:sz w:val="22"/>
          <w:szCs w:val="22"/>
          <w:lang w:val="en-US" w:eastAsia="fr-FR"/>
        </w:rPr>
        <w:t>and C 2.</w:t>
      </w:r>
      <w:r w:rsidR="00954E81" w:rsidRPr="004240E6">
        <w:rPr>
          <w:rFonts w:ascii="Arial" w:eastAsia="Times New Roman" w:hAnsi="Arial" w:cs="Arial"/>
          <w:color w:val="000000"/>
          <w:sz w:val="22"/>
          <w:szCs w:val="22"/>
          <w:lang w:val="en-US" w:eastAsia="fr-FR"/>
        </w:rPr>
        <w:t>3</w:t>
      </w:r>
      <w:r w:rsidR="00ED274B" w:rsidRPr="004240E6">
        <w:rPr>
          <w:rFonts w:ascii="Arial" w:eastAsia="Times New Roman" w:hAnsi="Arial" w:cs="Arial"/>
          <w:color w:val="000000"/>
          <w:sz w:val="22"/>
          <w:szCs w:val="22"/>
          <w:lang w:val="en-US" w:eastAsia="fr-FR"/>
        </w:rPr>
        <w:t xml:space="preserve"> </w:t>
      </w:r>
      <w:r w:rsidR="00954E81" w:rsidRPr="004240E6">
        <w:rPr>
          <w:rFonts w:ascii="Arial" w:eastAsia="Times New Roman" w:hAnsi="Arial" w:cs="Arial"/>
          <w:color w:val="000000"/>
          <w:sz w:val="22"/>
          <w:szCs w:val="22"/>
          <w:lang w:val="en-US" w:eastAsia="fr-FR"/>
        </w:rPr>
        <w:t xml:space="preserve">m </w:t>
      </w:r>
      <w:r w:rsidRPr="004240E6">
        <w:rPr>
          <w:rFonts w:ascii="Arial" w:eastAsia="Times New Roman" w:hAnsi="Arial" w:cs="Arial"/>
          <w:color w:val="000000"/>
          <w:sz w:val="22"/>
          <w:szCs w:val="22"/>
          <w:lang w:val="en-US" w:eastAsia="fr-FR"/>
        </w:rPr>
        <w:t xml:space="preserve">are </w:t>
      </w:r>
      <w:r>
        <w:rPr>
          <w:rFonts w:ascii="Arial" w:eastAsia="Times New Roman" w:hAnsi="Arial" w:cs="Arial"/>
          <w:color w:val="000000"/>
          <w:sz w:val="22"/>
          <w:szCs w:val="22"/>
          <w:lang w:val="en-US" w:eastAsia="fr-FR"/>
        </w:rPr>
        <w:t xml:space="preserve">also </w:t>
      </w:r>
      <w:r w:rsidRPr="004240E6">
        <w:rPr>
          <w:rFonts w:ascii="Arial" w:eastAsia="Times New Roman" w:hAnsi="Arial" w:cs="Arial"/>
          <w:color w:val="000000"/>
          <w:sz w:val="22"/>
          <w:szCs w:val="22"/>
          <w:lang w:val="en-US" w:eastAsia="fr-FR"/>
        </w:rPr>
        <w:t>equipped with the ne</w:t>
      </w:r>
      <w:r>
        <w:rPr>
          <w:rFonts w:ascii="Arial" w:eastAsia="Times New Roman" w:hAnsi="Arial" w:cs="Arial"/>
          <w:color w:val="000000"/>
          <w:sz w:val="22"/>
          <w:szCs w:val="22"/>
          <w:lang w:val="en-US" w:eastAsia="fr-FR"/>
        </w:rPr>
        <w:t>w generation Optidriver gearbox</w:t>
      </w:r>
      <w:r w:rsidR="00DD68FA" w:rsidRPr="004240E6">
        <w:rPr>
          <w:rFonts w:ascii="Arial" w:eastAsia="Times New Roman" w:hAnsi="Arial" w:cs="Arial"/>
          <w:color w:val="000000"/>
          <w:sz w:val="22"/>
          <w:szCs w:val="22"/>
          <w:lang w:val="en-US" w:eastAsia="fr-FR"/>
        </w:rPr>
        <w:t>.</w:t>
      </w:r>
      <w:r w:rsidR="00DF10CE" w:rsidRPr="004240E6">
        <w:rPr>
          <w:rFonts w:ascii="Arial" w:eastAsia="Times New Roman" w:hAnsi="Arial" w:cs="Arial"/>
          <w:color w:val="000000"/>
          <w:sz w:val="22"/>
          <w:szCs w:val="22"/>
          <w:lang w:val="en-US" w:eastAsia="fr-FR"/>
        </w:rPr>
        <w:t xml:space="preserve"> </w:t>
      </w:r>
      <w:r w:rsidRPr="004240E6">
        <w:rPr>
          <w:rFonts w:ascii="Arial" w:eastAsia="Times New Roman" w:hAnsi="Arial" w:cs="Arial"/>
          <w:color w:val="000000"/>
          <w:sz w:val="22"/>
          <w:szCs w:val="22"/>
          <w:lang w:val="en-US" w:eastAsia="fr-FR"/>
        </w:rPr>
        <w:t>As an option, the Eco mode allows for a further reduction in fuel consumption</w:t>
      </w:r>
      <w:r w:rsidR="00DD68FA" w:rsidRPr="004240E6">
        <w:rPr>
          <w:rFonts w:ascii="Arial" w:eastAsia="Times New Roman" w:hAnsi="Arial" w:cs="Arial"/>
          <w:color w:val="000000"/>
          <w:sz w:val="22"/>
          <w:szCs w:val="22"/>
          <w:lang w:val="en-US" w:eastAsia="fr-FR"/>
        </w:rPr>
        <w:t>.</w:t>
      </w:r>
    </w:p>
    <w:p w14:paraId="103E01C1" w14:textId="77777777" w:rsidR="0099696B" w:rsidRPr="004240E6" w:rsidRDefault="0099696B" w:rsidP="004A5E9E">
      <w:pPr>
        <w:spacing w:line="276" w:lineRule="auto"/>
        <w:rPr>
          <w:rFonts w:ascii="Arial" w:eastAsia="Times New Roman" w:hAnsi="Arial" w:cs="Arial"/>
          <w:color w:val="000000"/>
          <w:sz w:val="22"/>
          <w:szCs w:val="22"/>
          <w:lang w:val="en-US" w:eastAsia="fr-FR"/>
        </w:rPr>
      </w:pPr>
    </w:p>
    <w:p w14:paraId="7406FAF8" w14:textId="77777777" w:rsidR="006D2A19" w:rsidRDefault="006D2A19" w:rsidP="004240E6">
      <w:pPr>
        <w:spacing w:line="276" w:lineRule="auto"/>
        <w:rPr>
          <w:rFonts w:ascii="Arial" w:eastAsia="Times New Roman" w:hAnsi="Arial" w:cs="Arial"/>
          <w:color w:val="000000"/>
          <w:sz w:val="22"/>
          <w:szCs w:val="22"/>
          <w:lang w:val="en-US" w:eastAsia="fr-FR"/>
        </w:rPr>
      </w:pPr>
    </w:p>
    <w:p w14:paraId="35D602E2" w14:textId="38198E3F" w:rsidR="004240E6" w:rsidRPr="004240E6" w:rsidRDefault="004240E6" w:rsidP="004240E6">
      <w:pPr>
        <w:spacing w:line="276" w:lineRule="auto"/>
        <w:rPr>
          <w:rFonts w:ascii="Arial" w:eastAsia="Times New Roman" w:hAnsi="Arial" w:cs="Arial"/>
          <w:color w:val="000000"/>
          <w:sz w:val="22"/>
          <w:szCs w:val="22"/>
          <w:lang w:val="en-US" w:eastAsia="fr-FR"/>
        </w:rPr>
      </w:pPr>
      <w:r w:rsidRPr="004240E6">
        <w:rPr>
          <w:rFonts w:ascii="Arial" w:eastAsia="Times New Roman" w:hAnsi="Arial" w:cs="Arial"/>
          <w:color w:val="000000"/>
          <w:sz w:val="22"/>
          <w:szCs w:val="22"/>
          <w:lang w:val="en-US" w:eastAsia="fr-FR"/>
        </w:rPr>
        <w:t xml:space="preserve">Lastly, an additional 5% reduction in fuel consumption can be achieved with the Fuel Eco+ Pack, which includes a roof deflector, side deflectors, a </w:t>
      </w:r>
      <w:r w:rsidR="006D2A19">
        <w:rPr>
          <w:rFonts w:ascii="Arial" w:eastAsia="Times New Roman" w:hAnsi="Arial" w:cs="Arial"/>
          <w:color w:val="000000"/>
          <w:sz w:val="22"/>
          <w:szCs w:val="22"/>
          <w:lang w:val="en-US" w:eastAsia="fr-FR"/>
        </w:rPr>
        <w:t>disengageable</w:t>
      </w:r>
      <w:r w:rsidRPr="004240E6">
        <w:rPr>
          <w:rFonts w:ascii="Arial" w:eastAsia="Times New Roman" w:hAnsi="Arial" w:cs="Arial"/>
          <w:color w:val="000000"/>
          <w:sz w:val="22"/>
          <w:szCs w:val="22"/>
          <w:lang w:val="en-US" w:eastAsia="fr-FR"/>
        </w:rPr>
        <w:t xml:space="preserve"> compressor and automatic engine shutdown after three minutes.</w:t>
      </w:r>
    </w:p>
    <w:p w14:paraId="6E3973A9" w14:textId="77777777" w:rsidR="004240E6" w:rsidRPr="004240E6" w:rsidRDefault="004240E6" w:rsidP="004240E6">
      <w:pPr>
        <w:spacing w:line="276" w:lineRule="auto"/>
        <w:rPr>
          <w:rFonts w:ascii="Arial" w:eastAsia="Times New Roman" w:hAnsi="Arial" w:cs="Arial"/>
          <w:color w:val="000000"/>
          <w:sz w:val="22"/>
          <w:szCs w:val="22"/>
          <w:lang w:val="en-US" w:eastAsia="fr-FR"/>
        </w:rPr>
      </w:pPr>
    </w:p>
    <w:p w14:paraId="2D171940" w14:textId="77777777" w:rsidR="00954E81" w:rsidRDefault="004240E6" w:rsidP="004240E6">
      <w:pPr>
        <w:spacing w:line="276" w:lineRule="auto"/>
        <w:rPr>
          <w:rFonts w:ascii="Arial" w:eastAsia="Times New Roman" w:hAnsi="Arial" w:cs="Arial"/>
          <w:color w:val="000000"/>
          <w:sz w:val="22"/>
          <w:szCs w:val="22"/>
          <w:lang w:val="en-US" w:eastAsia="fr-FR"/>
        </w:rPr>
      </w:pPr>
      <w:r w:rsidRPr="004240E6">
        <w:rPr>
          <w:rFonts w:ascii="Arial" w:eastAsia="Times New Roman" w:hAnsi="Arial" w:cs="Arial"/>
          <w:color w:val="000000"/>
          <w:sz w:val="22"/>
          <w:szCs w:val="22"/>
          <w:lang w:val="en-US" w:eastAsia="fr-FR"/>
        </w:rPr>
        <w:t>All these technologies combined provide a fuel saving of 10% compared with the previous generation of Renault Trucks D Wide and C 2.3 m.</w:t>
      </w:r>
    </w:p>
    <w:p w14:paraId="6A3073A8" w14:textId="77777777" w:rsidR="004240E6" w:rsidRPr="004240E6" w:rsidRDefault="004240E6" w:rsidP="004240E6">
      <w:pPr>
        <w:spacing w:line="276" w:lineRule="auto"/>
        <w:rPr>
          <w:rFonts w:ascii="Arial" w:eastAsia="Times New Roman" w:hAnsi="Arial" w:cs="Arial"/>
          <w:color w:val="000000"/>
          <w:sz w:val="22"/>
          <w:szCs w:val="22"/>
          <w:lang w:val="en-US" w:eastAsia="fr-FR"/>
        </w:rPr>
      </w:pPr>
    </w:p>
    <w:p w14:paraId="5FD1D1D7" w14:textId="77777777" w:rsidR="0099696B" w:rsidRPr="001D24E2" w:rsidRDefault="00FE00BB" w:rsidP="004A5E9E">
      <w:pPr>
        <w:pStyle w:val="ListParagraph"/>
        <w:numPr>
          <w:ilvl w:val="0"/>
          <w:numId w:val="29"/>
        </w:numPr>
        <w:spacing w:line="276" w:lineRule="auto"/>
        <w:ind w:left="426" w:hanging="426"/>
        <w:rPr>
          <w:rFonts w:ascii="Arial" w:eastAsia="Times New Roman" w:hAnsi="Arial" w:cs="Arial"/>
          <w:b/>
          <w:bCs/>
          <w:color w:val="000000"/>
          <w:sz w:val="22"/>
          <w:szCs w:val="22"/>
          <w:lang w:val="en-US" w:eastAsia="fr-FR"/>
        </w:rPr>
      </w:pPr>
      <w:r w:rsidRPr="001D24E2">
        <w:rPr>
          <w:rFonts w:ascii="Arial" w:eastAsia="Times New Roman" w:hAnsi="Arial" w:cs="Arial"/>
          <w:b/>
          <w:bCs/>
          <w:color w:val="000000"/>
          <w:sz w:val="22"/>
          <w:szCs w:val="22"/>
          <w:lang w:val="en-US" w:eastAsia="fr-FR"/>
        </w:rPr>
        <w:t xml:space="preserve">Renault Trucks D: </w:t>
      </w:r>
      <w:r w:rsidR="001D24E2" w:rsidRPr="001D24E2">
        <w:rPr>
          <w:rFonts w:ascii="Arial" w:eastAsia="Times New Roman" w:hAnsi="Arial" w:cs="Arial"/>
          <w:b/>
          <w:bCs/>
          <w:color w:val="000000"/>
          <w:sz w:val="22"/>
          <w:szCs w:val="22"/>
          <w:lang w:val="en-US" w:eastAsia="fr-FR"/>
        </w:rPr>
        <w:t>a new powertrain and new</w:t>
      </w:r>
      <w:r w:rsidR="0099696B" w:rsidRPr="001D24E2">
        <w:rPr>
          <w:rFonts w:ascii="Arial" w:eastAsia="Times New Roman" w:hAnsi="Arial" w:cs="Arial"/>
          <w:b/>
          <w:bCs/>
          <w:color w:val="000000"/>
          <w:sz w:val="22"/>
          <w:szCs w:val="22"/>
          <w:lang w:val="en-US" w:eastAsia="fr-FR"/>
        </w:rPr>
        <w:t xml:space="preserve"> Optishift</w:t>
      </w:r>
      <w:r w:rsidR="001D24E2">
        <w:rPr>
          <w:rFonts w:ascii="Arial" w:eastAsia="Times New Roman" w:hAnsi="Arial" w:cs="Arial"/>
          <w:b/>
          <w:bCs/>
          <w:color w:val="000000"/>
          <w:sz w:val="22"/>
          <w:szCs w:val="22"/>
          <w:lang w:val="en-US" w:eastAsia="fr-FR"/>
        </w:rPr>
        <w:t xml:space="preserve"> automatic gearbox</w:t>
      </w:r>
    </w:p>
    <w:p w14:paraId="0F6C0ED5" w14:textId="77777777" w:rsidR="0099696B" w:rsidRPr="001D24E2" w:rsidRDefault="0099696B" w:rsidP="0099696B">
      <w:pPr>
        <w:spacing w:line="276" w:lineRule="auto"/>
        <w:rPr>
          <w:rFonts w:ascii="Arial" w:eastAsia="Times New Roman" w:hAnsi="Arial" w:cs="Arial"/>
          <w:b/>
          <w:bCs/>
          <w:color w:val="000000"/>
          <w:sz w:val="22"/>
          <w:szCs w:val="22"/>
          <w:lang w:val="en-US" w:eastAsia="fr-FR"/>
        </w:rPr>
      </w:pPr>
    </w:p>
    <w:p w14:paraId="3F81C02B" w14:textId="77777777" w:rsidR="001841E9" w:rsidRPr="001841E9" w:rsidRDefault="001841E9" w:rsidP="001841E9">
      <w:pPr>
        <w:spacing w:line="276" w:lineRule="auto"/>
        <w:rPr>
          <w:rFonts w:ascii="Arial" w:eastAsia="Times New Roman" w:hAnsi="Arial" w:cs="Arial"/>
          <w:color w:val="000000"/>
          <w:sz w:val="22"/>
          <w:szCs w:val="22"/>
          <w:lang w:val="en-US" w:eastAsia="fr-FR"/>
        </w:rPr>
      </w:pPr>
      <w:r w:rsidRPr="001841E9">
        <w:rPr>
          <w:rFonts w:ascii="Arial" w:eastAsia="Times New Roman" w:hAnsi="Arial" w:cs="Arial"/>
          <w:color w:val="000000"/>
          <w:sz w:val="22"/>
          <w:szCs w:val="22"/>
          <w:lang w:val="en-US" w:eastAsia="fr-FR"/>
        </w:rPr>
        <w:t xml:space="preserve">Renault Trucks D with 5 and 8 litre engines are fitted with a new 8-speed gearbox, called Optishift. Fully automatic, it offers enhanced driving comfort with better handling at low speeds and improved fuel efficiency. The new Optishift automatic gearbox is available as an option on the Renault Trucks D 4x4. The Eco mode is also available as an option for </w:t>
      </w:r>
      <w:r>
        <w:rPr>
          <w:rFonts w:ascii="Arial" w:eastAsia="Times New Roman" w:hAnsi="Arial" w:cs="Arial"/>
          <w:color w:val="000000"/>
          <w:sz w:val="22"/>
          <w:szCs w:val="22"/>
          <w:lang w:val="en-US" w:eastAsia="fr-FR"/>
        </w:rPr>
        <w:t>a further reduction in</w:t>
      </w:r>
      <w:r w:rsidRPr="001841E9">
        <w:rPr>
          <w:rFonts w:ascii="Arial" w:eastAsia="Times New Roman" w:hAnsi="Arial" w:cs="Arial"/>
          <w:color w:val="000000"/>
          <w:sz w:val="22"/>
          <w:szCs w:val="22"/>
          <w:lang w:val="en-US" w:eastAsia="fr-FR"/>
        </w:rPr>
        <w:t xml:space="preserve"> fuel </w:t>
      </w:r>
      <w:r>
        <w:rPr>
          <w:rFonts w:ascii="Arial" w:eastAsia="Times New Roman" w:hAnsi="Arial" w:cs="Arial"/>
          <w:color w:val="000000"/>
          <w:sz w:val="22"/>
          <w:szCs w:val="22"/>
          <w:lang w:val="en-US" w:eastAsia="fr-FR"/>
        </w:rPr>
        <w:t>consumption</w:t>
      </w:r>
      <w:r w:rsidRPr="001841E9">
        <w:rPr>
          <w:rFonts w:ascii="Arial" w:eastAsia="Times New Roman" w:hAnsi="Arial" w:cs="Arial"/>
          <w:color w:val="000000"/>
          <w:sz w:val="22"/>
          <w:szCs w:val="22"/>
          <w:lang w:val="en-US" w:eastAsia="fr-FR"/>
        </w:rPr>
        <w:t>.</w:t>
      </w:r>
    </w:p>
    <w:p w14:paraId="6FB613B3" w14:textId="77777777" w:rsidR="001841E9" w:rsidRPr="001841E9" w:rsidRDefault="001841E9" w:rsidP="001841E9">
      <w:pPr>
        <w:spacing w:line="276" w:lineRule="auto"/>
        <w:rPr>
          <w:rFonts w:ascii="Arial" w:eastAsia="Times New Roman" w:hAnsi="Arial" w:cs="Arial"/>
          <w:color w:val="000000"/>
          <w:sz w:val="22"/>
          <w:szCs w:val="22"/>
          <w:lang w:val="en-US" w:eastAsia="fr-FR"/>
        </w:rPr>
      </w:pPr>
    </w:p>
    <w:p w14:paraId="371EB150" w14:textId="77777777" w:rsidR="001841E9" w:rsidRPr="001841E9" w:rsidRDefault="001841E9" w:rsidP="001841E9">
      <w:pPr>
        <w:spacing w:line="276" w:lineRule="auto"/>
        <w:rPr>
          <w:rFonts w:ascii="Arial" w:eastAsia="Times New Roman" w:hAnsi="Arial" w:cs="Arial"/>
          <w:color w:val="000000"/>
          <w:sz w:val="22"/>
          <w:szCs w:val="22"/>
          <w:lang w:val="en-US" w:eastAsia="fr-FR"/>
        </w:rPr>
      </w:pPr>
      <w:r w:rsidRPr="001841E9">
        <w:rPr>
          <w:rFonts w:ascii="Arial" w:eastAsia="Times New Roman" w:hAnsi="Arial" w:cs="Arial"/>
          <w:color w:val="000000"/>
          <w:sz w:val="22"/>
          <w:szCs w:val="22"/>
          <w:lang w:val="en-US" w:eastAsia="fr-FR"/>
        </w:rPr>
        <w:t>Last but not least, the Eco+ Fuel Pack provides additional fuel savings.</w:t>
      </w:r>
    </w:p>
    <w:p w14:paraId="2F852A7F" w14:textId="77777777" w:rsidR="001841E9" w:rsidRPr="001841E9" w:rsidRDefault="001841E9" w:rsidP="001841E9">
      <w:pPr>
        <w:spacing w:line="276" w:lineRule="auto"/>
        <w:rPr>
          <w:rFonts w:ascii="Arial" w:eastAsia="Times New Roman" w:hAnsi="Arial" w:cs="Arial"/>
          <w:color w:val="000000"/>
          <w:sz w:val="22"/>
          <w:szCs w:val="22"/>
          <w:lang w:val="en-US" w:eastAsia="fr-FR"/>
        </w:rPr>
      </w:pPr>
    </w:p>
    <w:p w14:paraId="22BC1B36" w14:textId="77777777" w:rsidR="00FE00BB" w:rsidRPr="001841E9" w:rsidRDefault="001841E9" w:rsidP="00FE00BB">
      <w:pPr>
        <w:spacing w:line="276" w:lineRule="auto"/>
        <w:rPr>
          <w:rFonts w:ascii="Arial" w:eastAsia="Times New Roman" w:hAnsi="Arial" w:cs="Arial"/>
          <w:color w:val="000000"/>
          <w:sz w:val="22"/>
          <w:szCs w:val="22"/>
          <w:lang w:val="en-US" w:eastAsia="fr-FR"/>
        </w:rPr>
      </w:pPr>
      <w:r w:rsidRPr="001841E9">
        <w:rPr>
          <w:rFonts w:ascii="Arial" w:eastAsia="Times New Roman" w:hAnsi="Arial" w:cs="Arial"/>
          <w:color w:val="000000"/>
          <w:sz w:val="22"/>
          <w:szCs w:val="22"/>
          <w:lang w:val="en-US" w:eastAsia="fr-FR"/>
        </w:rPr>
        <w:t xml:space="preserve">The combination of all these technologies means that fuel savings of 9% can be achieved compared with the previous generation of the Renault Trucks </w:t>
      </w:r>
      <w:r w:rsidR="00FE00BB" w:rsidRPr="001841E9">
        <w:rPr>
          <w:rFonts w:ascii="Arial" w:eastAsia="Times New Roman" w:hAnsi="Arial" w:cs="Arial"/>
          <w:color w:val="000000"/>
          <w:sz w:val="22"/>
          <w:szCs w:val="22"/>
          <w:lang w:val="en-US" w:eastAsia="fr-FR"/>
        </w:rPr>
        <w:t>D.</w:t>
      </w:r>
    </w:p>
    <w:p w14:paraId="256CAEA0" w14:textId="77777777" w:rsidR="004A5E9E" w:rsidRPr="001841E9" w:rsidRDefault="004A5E9E" w:rsidP="0099696B">
      <w:pPr>
        <w:spacing w:line="276" w:lineRule="auto"/>
        <w:rPr>
          <w:rFonts w:ascii="Arial" w:eastAsia="Times New Roman" w:hAnsi="Arial" w:cs="Arial"/>
          <w:color w:val="000000"/>
          <w:sz w:val="22"/>
          <w:szCs w:val="22"/>
          <w:lang w:val="en-US" w:eastAsia="fr-FR"/>
        </w:rPr>
      </w:pPr>
    </w:p>
    <w:p w14:paraId="5573F8F4" w14:textId="77777777" w:rsidR="004A5E9E" w:rsidRPr="001841E9" w:rsidRDefault="001841E9" w:rsidP="004A5E9E">
      <w:pPr>
        <w:pStyle w:val="ListParagraph"/>
        <w:numPr>
          <w:ilvl w:val="0"/>
          <w:numId w:val="29"/>
        </w:numPr>
        <w:spacing w:line="276" w:lineRule="auto"/>
        <w:ind w:left="426" w:hanging="426"/>
        <w:rPr>
          <w:rFonts w:ascii="Arial" w:eastAsia="Times New Roman" w:hAnsi="Arial" w:cs="Arial"/>
          <w:b/>
          <w:bCs/>
          <w:color w:val="000000"/>
          <w:sz w:val="22"/>
          <w:szCs w:val="22"/>
          <w:lang w:val="en-US" w:eastAsia="fr-FR"/>
        </w:rPr>
      </w:pPr>
      <w:r w:rsidRPr="001841E9">
        <w:rPr>
          <w:rFonts w:ascii="Arial" w:eastAsia="Times New Roman" w:hAnsi="Arial" w:cs="Arial"/>
          <w:b/>
          <w:bCs/>
          <w:color w:val="000000"/>
          <w:sz w:val="22"/>
          <w:szCs w:val="22"/>
          <w:lang w:val="en-US" w:eastAsia="fr-FR"/>
        </w:rPr>
        <w:t>Improved safety and on-board comfort</w:t>
      </w:r>
    </w:p>
    <w:p w14:paraId="5D2297C2" w14:textId="77777777" w:rsidR="004A5E9E" w:rsidRPr="001841E9" w:rsidRDefault="004A5E9E" w:rsidP="004A5E9E">
      <w:pPr>
        <w:spacing w:line="276" w:lineRule="auto"/>
        <w:rPr>
          <w:rFonts w:ascii="Arial" w:eastAsia="Times New Roman" w:hAnsi="Arial" w:cs="Arial"/>
          <w:b/>
          <w:bCs/>
          <w:color w:val="000000"/>
          <w:sz w:val="22"/>
          <w:szCs w:val="22"/>
          <w:lang w:val="en-US" w:eastAsia="fr-FR"/>
        </w:rPr>
      </w:pPr>
    </w:p>
    <w:p w14:paraId="1324D5A1" w14:textId="77777777" w:rsidR="001841E9" w:rsidRPr="001841E9" w:rsidRDefault="001841E9" w:rsidP="001841E9">
      <w:pPr>
        <w:spacing w:line="276" w:lineRule="auto"/>
        <w:rPr>
          <w:rFonts w:ascii="Arial" w:eastAsia="Times New Roman" w:hAnsi="Arial" w:cs="Arial"/>
          <w:color w:val="000000"/>
          <w:sz w:val="22"/>
          <w:szCs w:val="22"/>
          <w:lang w:val="en-US" w:eastAsia="fr-FR"/>
        </w:rPr>
      </w:pPr>
      <w:r w:rsidRPr="001841E9">
        <w:rPr>
          <w:rFonts w:ascii="Arial" w:eastAsia="Times New Roman" w:hAnsi="Arial" w:cs="Arial"/>
          <w:color w:val="000000"/>
          <w:sz w:val="22"/>
          <w:szCs w:val="22"/>
          <w:lang w:val="en-US" w:eastAsia="fr-FR"/>
        </w:rPr>
        <w:t>Driver comfort is one of the manufacturer's main concerns and has also been improved on the Renault Trucks distribution range.</w:t>
      </w:r>
    </w:p>
    <w:p w14:paraId="07244766" w14:textId="77777777" w:rsidR="001841E9" w:rsidRPr="001841E9" w:rsidRDefault="001841E9" w:rsidP="001841E9">
      <w:pPr>
        <w:spacing w:line="276" w:lineRule="auto"/>
        <w:rPr>
          <w:rFonts w:ascii="Arial" w:eastAsia="Times New Roman" w:hAnsi="Arial" w:cs="Arial"/>
          <w:color w:val="000000"/>
          <w:sz w:val="22"/>
          <w:szCs w:val="22"/>
          <w:lang w:val="en-US" w:eastAsia="fr-FR"/>
        </w:rPr>
      </w:pPr>
    </w:p>
    <w:p w14:paraId="15D3D997" w14:textId="77777777" w:rsidR="001841E9" w:rsidRPr="001841E9" w:rsidRDefault="001841E9" w:rsidP="001841E9">
      <w:pPr>
        <w:spacing w:line="276" w:lineRule="auto"/>
        <w:rPr>
          <w:rFonts w:ascii="Arial" w:eastAsia="Times New Roman" w:hAnsi="Arial" w:cs="Arial"/>
          <w:color w:val="000000"/>
          <w:sz w:val="22"/>
          <w:szCs w:val="22"/>
          <w:lang w:val="en-US" w:eastAsia="fr-FR"/>
        </w:rPr>
      </w:pPr>
      <w:r w:rsidRPr="001841E9">
        <w:rPr>
          <w:rFonts w:ascii="Arial" w:eastAsia="Times New Roman" w:hAnsi="Arial" w:cs="Arial"/>
          <w:color w:val="000000"/>
          <w:sz w:val="22"/>
          <w:szCs w:val="22"/>
          <w:lang w:val="en-US" w:eastAsia="fr-FR"/>
        </w:rPr>
        <w:t>For increased safety, the Renault Trucks D, D Wide and C 2.3 m are equipped with the BirdView system: four cameras placed outside the vehicle provide a panoramic view in real time on a 7" LCD screen. This gives the driver an all</w:t>
      </w:r>
      <w:r w:rsidR="00207BD9">
        <w:rPr>
          <w:rFonts w:ascii="Arial" w:eastAsia="Times New Roman" w:hAnsi="Arial" w:cs="Arial"/>
          <w:color w:val="000000"/>
          <w:sz w:val="22"/>
          <w:szCs w:val="22"/>
          <w:lang w:val="en-US" w:eastAsia="fr-FR"/>
        </w:rPr>
        <w:t>-</w:t>
      </w:r>
      <w:r w:rsidRPr="001841E9">
        <w:rPr>
          <w:rFonts w:ascii="Arial" w:eastAsia="Times New Roman" w:hAnsi="Arial" w:cs="Arial"/>
          <w:color w:val="000000"/>
          <w:sz w:val="22"/>
          <w:szCs w:val="22"/>
          <w:lang w:val="en-US" w:eastAsia="fr-FR"/>
        </w:rPr>
        <w:t xml:space="preserve">round view of the surrounding area in a single image and without blind spots, </w:t>
      </w:r>
      <w:r w:rsidR="00207BD9">
        <w:rPr>
          <w:rFonts w:ascii="Arial" w:eastAsia="Times New Roman" w:hAnsi="Arial" w:cs="Arial"/>
          <w:color w:val="000000"/>
          <w:sz w:val="22"/>
          <w:szCs w:val="22"/>
          <w:lang w:val="en-US" w:eastAsia="fr-FR"/>
        </w:rPr>
        <w:t>reducing the risk of collision.</w:t>
      </w:r>
    </w:p>
    <w:p w14:paraId="7B4F3EE8" w14:textId="77777777" w:rsidR="001841E9" w:rsidRPr="001841E9" w:rsidRDefault="001841E9" w:rsidP="001841E9">
      <w:pPr>
        <w:spacing w:line="276" w:lineRule="auto"/>
        <w:rPr>
          <w:rFonts w:ascii="Arial" w:eastAsia="Times New Roman" w:hAnsi="Arial" w:cs="Arial"/>
          <w:color w:val="000000"/>
          <w:sz w:val="22"/>
          <w:szCs w:val="22"/>
          <w:lang w:val="en-US" w:eastAsia="fr-FR"/>
        </w:rPr>
      </w:pPr>
    </w:p>
    <w:p w14:paraId="2A2D4E4E" w14:textId="77777777" w:rsidR="001841E9" w:rsidRPr="001841E9" w:rsidRDefault="001841E9" w:rsidP="001841E9">
      <w:pPr>
        <w:spacing w:line="276" w:lineRule="auto"/>
        <w:rPr>
          <w:rFonts w:ascii="Arial" w:eastAsia="Times New Roman" w:hAnsi="Arial" w:cs="Arial"/>
          <w:color w:val="000000"/>
          <w:sz w:val="22"/>
          <w:szCs w:val="22"/>
          <w:lang w:val="en-US" w:eastAsia="fr-FR"/>
        </w:rPr>
      </w:pPr>
      <w:r w:rsidRPr="001841E9">
        <w:rPr>
          <w:rFonts w:ascii="Arial" w:eastAsia="Times New Roman" w:hAnsi="Arial" w:cs="Arial"/>
          <w:color w:val="000000"/>
          <w:sz w:val="22"/>
          <w:szCs w:val="22"/>
          <w:lang w:val="en-US" w:eastAsia="fr-FR"/>
        </w:rPr>
        <w:t>For perfect visual and on-board comfort, the interior of the Renault Trucks D, D Wide and C 2.3 m has been redesigned. The seats, bunks and benches are covered in a new fabric, in line with the new cab harmony, and control buttons have a new white backlight.</w:t>
      </w:r>
    </w:p>
    <w:p w14:paraId="2721E246" w14:textId="77777777" w:rsidR="0074053A" w:rsidRPr="006D2A19" w:rsidRDefault="0074053A" w:rsidP="004A5E9E">
      <w:pPr>
        <w:spacing w:line="276" w:lineRule="auto"/>
        <w:rPr>
          <w:rFonts w:ascii="Arial" w:eastAsia="Times New Roman" w:hAnsi="Arial" w:cs="Arial"/>
          <w:color w:val="000000"/>
          <w:sz w:val="22"/>
          <w:szCs w:val="22"/>
          <w:lang w:val="en-US" w:eastAsia="fr-FR"/>
        </w:rPr>
      </w:pPr>
    </w:p>
    <w:p w14:paraId="59F26C66" w14:textId="77777777" w:rsidR="00270E12" w:rsidRPr="00C840D8" w:rsidRDefault="00C840D8" w:rsidP="0058363B">
      <w:pPr>
        <w:pStyle w:val="ListParagraph"/>
        <w:numPr>
          <w:ilvl w:val="0"/>
          <w:numId w:val="29"/>
        </w:numPr>
        <w:spacing w:line="276" w:lineRule="auto"/>
        <w:ind w:left="426" w:hanging="426"/>
        <w:rPr>
          <w:rFonts w:ascii="Arial" w:eastAsia="Times New Roman" w:hAnsi="Arial" w:cs="Arial"/>
          <w:color w:val="000000"/>
          <w:sz w:val="22"/>
          <w:szCs w:val="22"/>
          <w:lang w:val="en-US" w:eastAsia="fr-FR"/>
        </w:rPr>
      </w:pPr>
      <w:r w:rsidRPr="00C840D8">
        <w:rPr>
          <w:rFonts w:ascii="Arial" w:eastAsia="Times New Roman" w:hAnsi="Arial" w:cs="Arial"/>
          <w:b/>
          <w:bCs/>
          <w:color w:val="000000"/>
          <w:sz w:val="22"/>
          <w:szCs w:val="22"/>
          <w:lang w:val="en-US" w:eastAsia="fr-FR"/>
        </w:rPr>
        <w:t xml:space="preserve">Tailored </w:t>
      </w:r>
      <w:r w:rsidR="0074053A" w:rsidRPr="00C840D8">
        <w:rPr>
          <w:rFonts w:ascii="Arial" w:eastAsia="Times New Roman" w:hAnsi="Arial" w:cs="Arial"/>
          <w:b/>
          <w:bCs/>
          <w:color w:val="000000"/>
          <w:sz w:val="22"/>
          <w:szCs w:val="22"/>
          <w:lang w:val="en-US" w:eastAsia="fr-FR"/>
        </w:rPr>
        <w:t xml:space="preserve">services </w:t>
      </w:r>
      <w:r w:rsidRPr="00C840D8">
        <w:rPr>
          <w:rFonts w:ascii="Arial" w:eastAsia="Times New Roman" w:hAnsi="Arial" w:cs="Arial"/>
          <w:b/>
          <w:bCs/>
          <w:color w:val="000000"/>
          <w:sz w:val="22"/>
          <w:szCs w:val="22"/>
          <w:lang w:val="en-US" w:eastAsia="fr-FR"/>
        </w:rPr>
        <w:t>for complete control of operating costs</w:t>
      </w:r>
      <w:r w:rsidR="0074053A" w:rsidRPr="00C840D8">
        <w:rPr>
          <w:rFonts w:ascii="Arial" w:eastAsia="Times New Roman" w:hAnsi="Arial" w:cs="Arial"/>
          <w:b/>
          <w:bCs/>
          <w:color w:val="000000"/>
          <w:sz w:val="22"/>
          <w:szCs w:val="22"/>
          <w:lang w:val="en-US" w:eastAsia="fr-FR"/>
        </w:rPr>
        <w:t xml:space="preserve"> </w:t>
      </w:r>
    </w:p>
    <w:p w14:paraId="44355E25" w14:textId="77777777" w:rsidR="00270E12" w:rsidRPr="00C840D8" w:rsidRDefault="00270E12" w:rsidP="004A5E9E">
      <w:pPr>
        <w:spacing w:line="276" w:lineRule="auto"/>
        <w:rPr>
          <w:rFonts w:ascii="Arial" w:eastAsia="Times New Roman" w:hAnsi="Arial" w:cs="Arial"/>
          <w:color w:val="000000"/>
          <w:sz w:val="22"/>
          <w:szCs w:val="22"/>
          <w:lang w:val="en-US" w:eastAsia="fr-FR"/>
        </w:rPr>
      </w:pPr>
    </w:p>
    <w:p w14:paraId="4E698A28" w14:textId="77777777" w:rsidR="001841E9" w:rsidRPr="001841E9" w:rsidRDefault="001841E9" w:rsidP="001841E9">
      <w:pPr>
        <w:spacing w:line="276" w:lineRule="auto"/>
        <w:rPr>
          <w:rFonts w:ascii="Arial" w:eastAsia="Times New Roman" w:hAnsi="Arial" w:cs="Arial"/>
          <w:color w:val="000000"/>
          <w:sz w:val="22"/>
          <w:szCs w:val="22"/>
          <w:lang w:val="en-US" w:eastAsia="fr-FR"/>
        </w:rPr>
      </w:pPr>
      <w:r w:rsidRPr="001841E9">
        <w:rPr>
          <w:rFonts w:ascii="Arial" w:eastAsia="Times New Roman" w:hAnsi="Arial" w:cs="Arial"/>
          <w:color w:val="000000"/>
          <w:sz w:val="22"/>
          <w:szCs w:val="22"/>
          <w:lang w:val="en-US" w:eastAsia="fr-FR"/>
        </w:rPr>
        <w:t>To help hauliers boost profitability by reducing their operating costs, the vehicles can be coupled with a subscription to Optifleet, Renault Trucks' real-time fleet monitoring and management tool.</w:t>
      </w:r>
    </w:p>
    <w:p w14:paraId="41E5FCC5" w14:textId="77777777" w:rsidR="001841E9" w:rsidRPr="001841E9" w:rsidRDefault="001841E9" w:rsidP="001841E9">
      <w:pPr>
        <w:spacing w:line="276" w:lineRule="auto"/>
        <w:rPr>
          <w:rFonts w:ascii="Arial" w:eastAsia="Times New Roman" w:hAnsi="Arial" w:cs="Arial"/>
          <w:color w:val="000000"/>
          <w:sz w:val="22"/>
          <w:szCs w:val="22"/>
          <w:lang w:val="en-US" w:eastAsia="fr-FR"/>
        </w:rPr>
      </w:pPr>
    </w:p>
    <w:p w14:paraId="2F1EDC0C" w14:textId="77777777" w:rsidR="000324FA" w:rsidRPr="001841E9" w:rsidRDefault="001841E9" w:rsidP="005D2AFB">
      <w:pPr>
        <w:spacing w:line="276" w:lineRule="auto"/>
        <w:rPr>
          <w:rFonts w:ascii="Arial" w:eastAsia="Times New Roman" w:hAnsi="Arial" w:cs="Arial"/>
          <w:color w:val="000000"/>
          <w:sz w:val="22"/>
          <w:szCs w:val="22"/>
          <w:lang w:val="en-US" w:eastAsia="fr-FR"/>
        </w:rPr>
      </w:pPr>
      <w:r w:rsidRPr="001841E9">
        <w:rPr>
          <w:rFonts w:ascii="Arial" w:eastAsia="Times New Roman" w:hAnsi="Arial" w:cs="Arial"/>
          <w:color w:val="000000"/>
          <w:sz w:val="22"/>
          <w:szCs w:val="22"/>
          <w:lang w:val="en-US" w:eastAsia="fr-FR"/>
        </w:rPr>
        <w:t>In practice, Optifleet optimises routes in terms of time and distance covered, thanks to real-time monitoring of deliveries, using the Map module</w:t>
      </w:r>
      <w:r w:rsidR="00906564" w:rsidRPr="001841E9">
        <w:rPr>
          <w:rFonts w:ascii="Arial" w:eastAsia="Times New Roman" w:hAnsi="Arial" w:cs="Arial"/>
          <w:color w:val="000000"/>
          <w:sz w:val="22"/>
          <w:szCs w:val="22"/>
          <w:lang w:val="en-US" w:eastAsia="fr-FR"/>
        </w:rPr>
        <w:t xml:space="preserve">. </w:t>
      </w:r>
    </w:p>
    <w:p w14:paraId="4DEC80F7" w14:textId="77777777" w:rsidR="000324FA" w:rsidRPr="001841E9" w:rsidRDefault="000324FA" w:rsidP="005D2AFB">
      <w:pPr>
        <w:spacing w:line="276" w:lineRule="auto"/>
        <w:rPr>
          <w:rFonts w:ascii="Arial" w:eastAsia="Times New Roman" w:hAnsi="Arial" w:cs="Arial"/>
          <w:color w:val="000000"/>
          <w:sz w:val="22"/>
          <w:szCs w:val="22"/>
          <w:lang w:val="en-US" w:eastAsia="fr-FR"/>
        </w:rPr>
      </w:pPr>
    </w:p>
    <w:p w14:paraId="051C5DF3" w14:textId="77777777" w:rsidR="00C840D8" w:rsidRPr="00C840D8" w:rsidRDefault="00C840D8" w:rsidP="00C840D8">
      <w:pPr>
        <w:spacing w:line="276" w:lineRule="auto"/>
        <w:rPr>
          <w:rFonts w:ascii="Arial" w:eastAsia="Times New Roman" w:hAnsi="Arial" w:cs="Arial"/>
          <w:color w:val="000000"/>
          <w:sz w:val="22"/>
          <w:szCs w:val="22"/>
          <w:lang w:val="en-US" w:eastAsia="fr-FR"/>
        </w:rPr>
      </w:pPr>
      <w:r w:rsidRPr="00C840D8">
        <w:rPr>
          <w:rFonts w:ascii="Arial" w:eastAsia="Times New Roman" w:hAnsi="Arial" w:cs="Arial"/>
          <w:color w:val="000000"/>
          <w:sz w:val="22"/>
          <w:szCs w:val="22"/>
          <w:lang w:val="en-US" w:eastAsia="fr-FR"/>
        </w:rPr>
        <w:t xml:space="preserve">The </w:t>
      </w:r>
      <w:r w:rsidR="00207BD9" w:rsidRPr="00C840D8">
        <w:rPr>
          <w:rFonts w:ascii="Arial" w:eastAsia="Times New Roman" w:hAnsi="Arial" w:cs="Arial"/>
          <w:color w:val="000000"/>
          <w:sz w:val="22"/>
          <w:szCs w:val="22"/>
          <w:lang w:val="en-US" w:eastAsia="fr-FR"/>
        </w:rPr>
        <w:t xml:space="preserve">Check module </w:t>
      </w:r>
      <w:r w:rsidR="00207BD9">
        <w:rPr>
          <w:rFonts w:ascii="Arial" w:eastAsia="Times New Roman" w:hAnsi="Arial" w:cs="Arial"/>
          <w:color w:val="000000"/>
          <w:sz w:val="22"/>
          <w:szCs w:val="22"/>
          <w:lang w:val="en-US" w:eastAsia="fr-FR"/>
        </w:rPr>
        <w:t>of the tool</w:t>
      </w:r>
      <w:r w:rsidRPr="00C840D8">
        <w:rPr>
          <w:rFonts w:ascii="Arial" w:eastAsia="Times New Roman" w:hAnsi="Arial" w:cs="Arial"/>
          <w:color w:val="000000"/>
          <w:sz w:val="22"/>
          <w:szCs w:val="22"/>
          <w:lang w:val="en-US" w:eastAsia="fr-FR"/>
        </w:rPr>
        <w:t xml:space="preserve"> monitors the energy consumption of vehicles, </w:t>
      </w:r>
      <w:r w:rsidR="00207BD9">
        <w:rPr>
          <w:rFonts w:ascii="Arial" w:eastAsia="Times New Roman" w:hAnsi="Arial" w:cs="Arial"/>
          <w:color w:val="000000"/>
          <w:sz w:val="22"/>
          <w:szCs w:val="22"/>
          <w:lang w:val="en-US" w:eastAsia="fr-FR"/>
        </w:rPr>
        <w:t>while</w:t>
      </w:r>
      <w:r w:rsidRPr="00C840D8">
        <w:rPr>
          <w:rFonts w:ascii="Arial" w:eastAsia="Times New Roman" w:hAnsi="Arial" w:cs="Arial"/>
          <w:color w:val="000000"/>
          <w:sz w:val="22"/>
          <w:szCs w:val="22"/>
          <w:lang w:val="en-US" w:eastAsia="fr-FR"/>
        </w:rPr>
        <w:t xml:space="preserve"> the Ecoscore function enables the remote monitoring of technical data per driver (fuel consumption, percentage of time idling, use of the brake pedal, etc.). The aim is to optimise fuel consumption and reduce CO2 emissions by analysing </w:t>
      </w:r>
      <w:r w:rsidR="00207BD9">
        <w:rPr>
          <w:rFonts w:ascii="Arial" w:eastAsia="Times New Roman" w:hAnsi="Arial" w:cs="Arial"/>
          <w:color w:val="000000"/>
          <w:sz w:val="22"/>
          <w:szCs w:val="22"/>
          <w:lang w:val="en-US" w:eastAsia="fr-FR"/>
        </w:rPr>
        <w:t>driver</w:t>
      </w:r>
      <w:r w:rsidRPr="00C840D8">
        <w:rPr>
          <w:rFonts w:ascii="Arial" w:eastAsia="Times New Roman" w:hAnsi="Arial" w:cs="Arial"/>
          <w:color w:val="000000"/>
          <w:sz w:val="22"/>
          <w:szCs w:val="22"/>
          <w:lang w:val="en-US" w:eastAsia="fr-FR"/>
        </w:rPr>
        <w:t xml:space="preserve"> performance and pinpointing those who </w:t>
      </w:r>
      <w:r w:rsidR="00207BD9">
        <w:rPr>
          <w:rFonts w:ascii="Arial" w:eastAsia="Times New Roman" w:hAnsi="Arial" w:cs="Arial"/>
          <w:color w:val="000000"/>
          <w:sz w:val="22"/>
          <w:szCs w:val="22"/>
          <w:lang w:val="en-US" w:eastAsia="fr-FR"/>
        </w:rPr>
        <w:t>need to</w:t>
      </w:r>
      <w:r w:rsidRPr="00C840D8">
        <w:rPr>
          <w:rFonts w:ascii="Arial" w:eastAsia="Times New Roman" w:hAnsi="Arial" w:cs="Arial"/>
          <w:color w:val="000000"/>
          <w:sz w:val="22"/>
          <w:szCs w:val="22"/>
          <w:lang w:val="en-US" w:eastAsia="fr-FR"/>
        </w:rPr>
        <w:t xml:space="preserve"> be trained in </w:t>
      </w:r>
      <w:r w:rsidR="00207BD9">
        <w:rPr>
          <w:rFonts w:ascii="Arial" w:eastAsia="Times New Roman" w:hAnsi="Arial" w:cs="Arial"/>
          <w:color w:val="000000"/>
          <w:sz w:val="22"/>
          <w:szCs w:val="22"/>
          <w:lang w:val="en-US" w:eastAsia="fr-FR"/>
        </w:rPr>
        <w:t xml:space="preserve">the precepts of </w:t>
      </w:r>
      <w:r w:rsidRPr="00C840D8">
        <w:rPr>
          <w:rFonts w:ascii="Arial" w:eastAsia="Times New Roman" w:hAnsi="Arial" w:cs="Arial"/>
          <w:color w:val="000000"/>
          <w:sz w:val="22"/>
          <w:szCs w:val="22"/>
          <w:lang w:val="en-US" w:eastAsia="fr-FR"/>
        </w:rPr>
        <w:t>rational driving.</w:t>
      </w:r>
    </w:p>
    <w:p w14:paraId="2C4CDB11" w14:textId="77777777" w:rsidR="00C840D8" w:rsidRPr="00C840D8" w:rsidRDefault="00C840D8" w:rsidP="00C840D8">
      <w:pPr>
        <w:spacing w:line="276" w:lineRule="auto"/>
        <w:rPr>
          <w:rFonts w:ascii="Arial" w:eastAsia="Times New Roman" w:hAnsi="Arial" w:cs="Arial"/>
          <w:color w:val="000000"/>
          <w:sz w:val="22"/>
          <w:szCs w:val="22"/>
          <w:lang w:val="en-US" w:eastAsia="fr-FR"/>
        </w:rPr>
      </w:pPr>
    </w:p>
    <w:p w14:paraId="1B7CDFF6" w14:textId="77777777" w:rsidR="00AD6BA0" w:rsidRPr="00C840D8" w:rsidRDefault="00C840D8" w:rsidP="005D2AFB">
      <w:pPr>
        <w:spacing w:line="276" w:lineRule="auto"/>
        <w:rPr>
          <w:rFonts w:ascii="Arial" w:eastAsia="Times New Roman" w:hAnsi="Arial" w:cs="Arial"/>
          <w:color w:val="000000"/>
          <w:sz w:val="22"/>
          <w:szCs w:val="22"/>
          <w:lang w:val="en-US" w:eastAsia="fr-FR"/>
        </w:rPr>
      </w:pPr>
      <w:r w:rsidRPr="00C840D8">
        <w:rPr>
          <w:rFonts w:ascii="Arial" w:eastAsia="Times New Roman" w:hAnsi="Arial" w:cs="Arial"/>
          <w:color w:val="000000"/>
          <w:sz w:val="22"/>
          <w:szCs w:val="22"/>
          <w:lang w:val="en-US" w:eastAsia="fr-FR"/>
        </w:rPr>
        <w:t>Finally, Renault Trucks provides tailored Start &amp; Drive maintenance agreements for its vehicles, enabling hauliers to maximise vehicle uptime and manage their budgets with complete peace of mind.</w:t>
      </w:r>
    </w:p>
    <w:p w14:paraId="20A8B078" w14:textId="77777777" w:rsidR="008A310A" w:rsidRPr="00C840D8" w:rsidRDefault="008A310A" w:rsidP="005D2AFB">
      <w:pPr>
        <w:spacing w:line="276" w:lineRule="auto"/>
        <w:rPr>
          <w:rFonts w:ascii="Arial" w:eastAsia="Times New Roman" w:hAnsi="Arial" w:cs="Arial"/>
          <w:color w:val="000000"/>
          <w:sz w:val="22"/>
          <w:szCs w:val="22"/>
          <w:lang w:val="en-US" w:eastAsia="fr-FR"/>
        </w:rPr>
      </w:pPr>
    </w:p>
    <w:p w14:paraId="0286A5BE" w14:textId="77777777" w:rsidR="0058363B" w:rsidRPr="00C840D8" w:rsidRDefault="0058363B" w:rsidP="00270E12">
      <w:pPr>
        <w:rPr>
          <w:rFonts w:ascii="Arial" w:eastAsia="Times New Roman" w:hAnsi="Arial" w:cs="Arial"/>
          <w:color w:val="000000"/>
          <w:sz w:val="22"/>
          <w:szCs w:val="22"/>
          <w:lang w:val="en-US" w:eastAsia="fr-FR"/>
        </w:rPr>
      </w:pPr>
    </w:p>
    <w:p w14:paraId="02911BB4" w14:textId="77777777" w:rsidR="0058363B" w:rsidRPr="00C840D8" w:rsidRDefault="0058363B" w:rsidP="00270E12">
      <w:pPr>
        <w:rPr>
          <w:rFonts w:ascii="Arial" w:hAnsi="Arial" w:cs="Arial"/>
          <w:b/>
          <w:bCs/>
          <w:i/>
          <w:iCs/>
          <w:sz w:val="18"/>
          <w:szCs w:val="18"/>
          <w:lang w:val="en-US"/>
        </w:rPr>
      </w:pPr>
    </w:p>
    <w:p w14:paraId="13E08C48" w14:textId="77777777" w:rsidR="0058363B" w:rsidRPr="00C840D8" w:rsidRDefault="0058363B" w:rsidP="00270E12">
      <w:pPr>
        <w:rPr>
          <w:rFonts w:ascii="Arial" w:hAnsi="Arial" w:cs="Arial"/>
          <w:b/>
          <w:bCs/>
          <w:i/>
          <w:iCs/>
          <w:sz w:val="18"/>
          <w:szCs w:val="18"/>
          <w:lang w:val="en-US"/>
        </w:rPr>
      </w:pPr>
    </w:p>
    <w:p w14:paraId="28725FFF" w14:textId="77777777" w:rsidR="0058363B" w:rsidRPr="00C840D8" w:rsidRDefault="0058363B" w:rsidP="00270E12">
      <w:pPr>
        <w:rPr>
          <w:rFonts w:ascii="Arial" w:hAnsi="Arial" w:cs="Arial"/>
          <w:b/>
          <w:bCs/>
          <w:i/>
          <w:iCs/>
          <w:sz w:val="18"/>
          <w:szCs w:val="18"/>
          <w:lang w:val="en-US"/>
        </w:rPr>
      </w:pPr>
    </w:p>
    <w:p w14:paraId="46D9948B" w14:textId="77777777" w:rsidR="0058363B" w:rsidRPr="00C840D8" w:rsidRDefault="0058363B" w:rsidP="00270E12">
      <w:pPr>
        <w:rPr>
          <w:rFonts w:ascii="Arial" w:hAnsi="Arial" w:cs="Arial"/>
          <w:b/>
          <w:bCs/>
          <w:i/>
          <w:iCs/>
          <w:sz w:val="18"/>
          <w:szCs w:val="18"/>
          <w:lang w:val="en-US"/>
        </w:rPr>
      </w:pPr>
    </w:p>
    <w:p w14:paraId="08C62F79" w14:textId="77777777" w:rsidR="006D2A19" w:rsidRPr="004148FD" w:rsidRDefault="006D2A19" w:rsidP="006D2A19">
      <w:pPr>
        <w:spacing w:line="276" w:lineRule="auto"/>
        <w:rPr>
          <w:rFonts w:ascii="Arial" w:hAnsi="Arial" w:cs="Arial"/>
          <w:sz w:val="18"/>
          <w:szCs w:val="18"/>
          <w:lang w:val="en-US"/>
        </w:rPr>
      </w:pPr>
      <w:r w:rsidRPr="004148FD">
        <w:rPr>
          <w:rFonts w:ascii="Arial" w:hAnsi="Arial" w:cs="Arial"/>
          <w:sz w:val="18"/>
          <w:szCs w:val="18"/>
          <w:lang w:val="en-US"/>
        </w:rPr>
        <w:t xml:space="preserve">Building on the legacy of more than a century of French truck know-how, Renault Trucks supplies transport professionals with a range of vehicles (from </w:t>
      </w:r>
      <w:r>
        <w:rPr>
          <w:rFonts w:ascii="Arial" w:hAnsi="Arial" w:cs="Arial"/>
          <w:sz w:val="18"/>
          <w:szCs w:val="18"/>
          <w:lang w:val="en-US"/>
        </w:rPr>
        <w:t>3.1</w:t>
      </w:r>
      <w:r w:rsidRPr="004148FD">
        <w:rPr>
          <w:rFonts w:ascii="Arial" w:hAnsi="Arial" w:cs="Arial"/>
          <w:sz w:val="18"/>
          <w:szCs w:val="18"/>
          <w:lang w:val="en-US"/>
        </w:rPr>
        <w:t xml:space="preserve"> to </w:t>
      </w:r>
      <w:r>
        <w:rPr>
          <w:rFonts w:ascii="Arial" w:hAnsi="Arial" w:cs="Arial"/>
          <w:sz w:val="18"/>
          <w:szCs w:val="18"/>
          <w:lang w:val="en-US"/>
        </w:rPr>
        <w:t>60</w:t>
      </w:r>
      <w:r w:rsidRPr="004148FD">
        <w:rPr>
          <w:rFonts w:ascii="Arial" w:hAnsi="Arial" w:cs="Arial"/>
          <w:sz w:val="18"/>
          <w:szCs w:val="18"/>
          <w:lang w:val="en-US"/>
        </w:rPr>
        <w:t xml:space="preserve"> T) and services adapted to the segments of distribution, construction and long distance. Renault Trucks vehicles are sturdy and reliable with low fuel consumption that enables them to deliver greater productivity and control operating costs. Renault Trucks distributes and maintains its vehicles through a network of 1,</w:t>
      </w:r>
      <w:r>
        <w:rPr>
          <w:rFonts w:ascii="Arial" w:hAnsi="Arial" w:cs="Arial"/>
          <w:sz w:val="18"/>
          <w:szCs w:val="18"/>
          <w:lang w:val="en-US"/>
        </w:rPr>
        <w:t>4</w:t>
      </w:r>
      <w:r w:rsidRPr="004148FD">
        <w:rPr>
          <w:rFonts w:ascii="Arial" w:hAnsi="Arial" w:cs="Arial"/>
          <w:sz w:val="18"/>
          <w:szCs w:val="18"/>
          <w:lang w:val="en-US"/>
        </w:rPr>
        <w:t>00 service points around the world. The design and assembly of Renault Trucks vehicles, as well as the production of most of the components, are carried out in France.</w:t>
      </w:r>
    </w:p>
    <w:p w14:paraId="3617E391" w14:textId="77777777" w:rsidR="006D2A19" w:rsidRPr="004148FD" w:rsidRDefault="006D2A19" w:rsidP="006D2A19">
      <w:pPr>
        <w:spacing w:line="276" w:lineRule="auto"/>
        <w:rPr>
          <w:rFonts w:ascii="Arial" w:hAnsi="Arial" w:cs="Arial"/>
          <w:sz w:val="18"/>
          <w:szCs w:val="18"/>
          <w:lang w:val="en-US"/>
        </w:rPr>
      </w:pPr>
    </w:p>
    <w:p w14:paraId="4D81FB65" w14:textId="77777777" w:rsidR="006D2A19" w:rsidRPr="004148FD" w:rsidRDefault="006D2A19" w:rsidP="006D2A19">
      <w:pPr>
        <w:spacing w:line="276" w:lineRule="auto"/>
        <w:rPr>
          <w:rFonts w:ascii="Arial" w:hAnsi="Arial" w:cs="Arial"/>
          <w:sz w:val="18"/>
          <w:szCs w:val="18"/>
          <w:lang w:val="en-US"/>
        </w:rPr>
      </w:pPr>
    </w:p>
    <w:p w14:paraId="0E96386C" w14:textId="77777777" w:rsidR="006D2A19" w:rsidRPr="004148FD" w:rsidRDefault="006D2A19" w:rsidP="006D2A19">
      <w:pPr>
        <w:spacing w:line="276" w:lineRule="auto"/>
        <w:rPr>
          <w:rFonts w:ascii="Arial" w:hAnsi="Arial" w:cs="Arial"/>
          <w:sz w:val="18"/>
          <w:szCs w:val="18"/>
          <w:lang w:val="en-US"/>
        </w:rPr>
      </w:pPr>
      <w:r w:rsidRPr="004148FD">
        <w:rPr>
          <w:rFonts w:ascii="Arial" w:hAnsi="Arial" w:cs="Arial"/>
          <w:sz w:val="18"/>
          <w:szCs w:val="18"/>
          <w:lang w:val="en-US"/>
        </w:rPr>
        <w:t xml:space="preserve">Renault Trucks is part of the Volvo Group, one of the world's leading manufacturers of trucks, coaches, buses, construction machines, and industrial and marine engines. The group also offers complete financing and service solutions. The Volvo Group employs around </w:t>
      </w:r>
      <w:r>
        <w:rPr>
          <w:rFonts w:ascii="Arial" w:hAnsi="Arial" w:cs="Arial"/>
          <w:sz w:val="18"/>
          <w:szCs w:val="18"/>
          <w:lang w:val="en-US"/>
        </w:rPr>
        <w:t>95</w:t>
      </w:r>
      <w:r w:rsidRPr="004148FD">
        <w:rPr>
          <w:rFonts w:ascii="Arial" w:hAnsi="Arial" w:cs="Arial"/>
          <w:sz w:val="18"/>
          <w:szCs w:val="18"/>
          <w:lang w:val="en-US"/>
        </w:rPr>
        <w:t>,000 people, has production plants in 1</w:t>
      </w:r>
      <w:r>
        <w:rPr>
          <w:rFonts w:ascii="Arial" w:hAnsi="Arial" w:cs="Arial"/>
          <w:sz w:val="18"/>
          <w:szCs w:val="18"/>
          <w:lang w:val="en-US"/>
        </w:rPr>
        <w:t>9</w:t>
      </w:r>
      <w:r w:rsidRPr="004148FD">
        <w:rPr>
          <w:rFonts w:ascii="Arial" w:hAnsi="Arial" w:cs="Arial"/>
          <w:sz w:val="18"/>
          <w:szCs w:val="18"/>
          <w:lang w:val="en-US"/>
        </w:rPr>
        <w:t xml:space="preserve"> countries and sells its products in more than 190 markets. In 202</w:t>
      </w:r>
      <w:r>
        <w:rPr>
          <w:rFonts w:ascii="Arial" w:hAnsi="Arial" w:cs="Arial"/>
          <w:sz w:val="18"/>
          <w:szCs w:val="18"/>
          <w:lang w:val="en-US"/>
        </w:rPr>
        <w:t>1</w:t>
      </w:r>
      <w:r w:rsidRPr="004148FD">
        <w:rPr>
          <w:rFonts w:ascii="Arial" w:hAnsi="Arial" w:cs="Arial"/>
          <w:sz w:val="18"/>
          <w:szCs w:val="18"/>
          <w:lang w:val="en-US"/>
        </w:rPr>
        <w:t xml:space="preserve">, Volvo group sales amounted to </w:t>
      </w:r>
      <w:r>
        <w:rPr>
          <w:rFonts w:ascii="Arial" w:hAnsi="Arial" w:cs="Arial"/>
          <w:sz w:val="18"/>
          <w:szCs w:val="18"/>
          <w:lang w:val="en-US"/>
        </w:rPr>
        <w:t>3</w:t>
      </w:r>
      <w:r w:rsidRPr="004148FD">
        <w:rPr>
          <w:rFonts w:ascii="Arial" w:hAnsi="Arial" w:cs="Arial"/>
          <w:sz w:val="18"/>
          <w:szCs w:val="18"/>
          <w:lang w:val="en-US"/>
        </w:rPr>
        <w:t>4 billion euros (3</w:t>
      </w:r>
      <w:r>
        <w:rPr>
          <w:rFonts w:ascii="Arial" w:hAnsi="Arial" w:cs="Arial"/>
          <w:sz w:val="18"/>
          <w:szCs w:val="18"/>
          <w:lang w:val="en-US"/>
        </w:rPr>
        <w:t>72</w:t>
      </w:r>
      <w:r w:rsidRPr="004148FD">
        <w:rPr>
          <w:rFonts w:ascii="Arial" w:hAnsi="Arial" w:cs="Arial"/>
          <w:sz w:val="18"/>
          <w:szCs w:val="18"/>
          <w:lang w:val="en-US"/>
        </w:rPr>
        <w:t xml:space="preserve"> billion Swedish crowns). The Volvo Group is a listed company with registered offices in Gothenburg, Sweden. Volvo shares are listed on the Nasdaq Stockholm Stock Exchange.</w:t>
      </w:r>
    </w:p>
    <w:p w14:paraId="3D15B0A2" w14:textId="77777777" w:rsidR="00422D87" w:rsidRPr="006D2A19" w:rsidRDefault="00422D87" w:rsidP="00422D87">
      <w:pPr>
        <w:pStyle w:val="TEXTECOURANT"/>
        <w:spacing w:line="276" w:lineRule="auto"/>
        <w:ind w:left="0"/>
        <w:jc w:val="both"/>
        <w:rPr>
          <w:rFonts w:cs="Arial"/>
          <w:sz w:val="20"/>
          <w:szCs w:val="22"/>
          <w:lang w:val="en-US"/>
        </w:rPr>
      </w:pPr>
    </w:p>
    <w:p w14:paraId="04261CAF" w14:textId="77777777" w:rsidR="00422D87" w:rsidRPr="006D2A19" w:rsidRDefault="00422D87" w:rsidP="00422D87">
      <w:pPr>
        <w:pStyle w:val="TEXTECOURANT"/>
        <w:spacing w:line="276" w:lineRule="auto"/>
        <w:ind w:left="0"/>
        <w:jc w:val="both"/>
        <w:rPr>
          <w:sz w:val="20"/>
          <w:szCs w:val="20"/>
          <w:lang w:val="en-US"/>
        </w:rPr>
      </w:pPr>
    </w:p>
    <w:p w14:paraId="45271348" w14:textId="77777777" w:rsidR="00810414" w:rsidRPr="006D2A19" w:rsidRDefault="00810414" w:rsidP="00422D87">
      <w:pPr>
        <w:pStyle w:val="TEXTECOURANT"/>
        <w:spacing w:line="276" w:lineRule="auto"/>
        <w:ind w:left="0"/>
        <w:jc w:val="both"/>
        <w:rPr>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6D2A19" w14:paraId="7B360F2C" w14:textId="77777777" w:rsidTr="005823AF">
        <w:trPr>
          <w:trHeight w:val="964"/>
        </w:trPr>
        <w:tc>
          <w:tcPr>
            <w:tcW w:w="4395" w:type="dxa"/>
            <w:vAlign w:val="center"/>
          </w:tcPr>
          <w:p w14:paraId="071B835B" w14:textId="41DB70B5" w:rsidR="00810414" w:rsidRPr="00344553" w:rsidRDefault="006D2A19" w:rsidP="00422D87">
            <w:pPr>
              <w:pStyle w:val="TEXTECOURANT"/>
              <w:spacing w:line="276" w:lineRule="auto"/>
              <w:ind w:left="0"/>
              <w:rPr>
                <w:b/>
                <w:bCs/>
                <w:color w:val="E32329" w:themeColor="background2"/>
                <w:sz w:val="18"/>
                <w:szCs w:val="18"/>
                <w:lang w:val="en-US"/>
              </w:rPr>
            </w:pPr>
            <w:r w:rsidRPr="00344553">
              <w:rPr>
                <w:b/>
                <w:bCs/>
                <w:color w:val="E32329" w:themeColor="background2"/>
                <w:sz w:val="18"/>
                <w:szCs w:val="18"/>
                <w:lang w:val="en-US"/>
              </w:rPr>
              <w:t>For additional information</w:t>
            </w:r>
            <w:r w:rsidR="00810414" w:rsidRPr="00344553">
              <w:rPr>
                <w:b/>
                <w:bCs/>
                <w:color w:val="E32329" w:themeColor="background2"/>
                <w:sz w:val="18"/>
                <w:szCs w:val="18"/>
                <w:lang w:val="en-US"/>
              </w:rPr>
              <w:t xml:space="preserve">: </w:t>
            </w:r>
          </w:p>
          <w:p w14:paraId="458AF780" w14:textId="77777777" w:rsidR="00810414" w:rsidRPr="00344553" w:rsidRDefault="00810414" w:rsidP="00422D87">
            <w:pPr>
              <w:pStyle w:val="TEXTECOURANT"/>
              <w:spacing w:line="276" w:lineRule="auto"/>
              <w:ind w:left="0"/>
              <w:rPr>
                <w:sz w:val="18"/>
                <w:szCs w:val="18"/>
                <w:lang w:val="en-US"/>
              </w:rPr>
            </w:pPr>
            <w:r w:rsidRPr="00344553">
              <w:rPr>
                <w:b/>
                <w:bCs/>
                <w:color w:val="E32329" w:themeColor="background2"/>
                <w:sz w:val="18"/>
                <w:szCs w:val="18"/>
                <w:lang w:val="en-US"/>
              </w:rPr>
              <w:t>www.renault-trucks.fr/communiques-de-presse</w:t>
            </w:r>
          </w:p>
        </w:tc>
        <w:tc>
          <w:tcPr>
            <w:tcW w:w="4945" w:type="dxa"/>
            <w:vAlign w:val="center"/>
          </w:tcPr>
          <w:p w14:paraId="7F45C13D" w14:textId="77777777" w:rsidR="00810414" w:rsidRPr="00344553" w:rsidRDefault="00810414" w:rsidP="00422D87">
            <w:pPr>
              <w:pStyle w:val="TEXTECOURANT"/>
              <w:spacing w:line="276" w:lineRule="auto"/>
              <w:ind w:left="0"/>
              <w:rPr>
                <w:b/>
                <w:bCs/>
                <w:color w:val="4A4644" w:themeColor="text2"/>
                <w:sz w:val="18"/>
                <w:szCs w:val="18"/>
                <w:lang w:val="en-US"/>
              </w:rPr>
            </w:pPr>
          </w:p>
          <w:p w14:paraId="321335E6" w14:textId="5FED1CFC" w:rsidR="00810414" w:rsidRPr="00542BB9" w:rsidRDefault="00661E25" w:rsidP="00422D87">
            <w:pPr>
              <w:pStyle w:val="TEXTECOURANT"/>
              <w:spacing w:line="276" w:lineRule="auto"/>
              <w:ind w:left="0"/>
              <w:rPr>
                <w:color w:val="4A4644" w:themeColor="text2"/>
                <w:sz w:val="18"/>
                <w:szCs w:val="18"/>
                <w:lang w:val="en-US"/>
              </w:rPr>
            </w:pPr>
            <w:r w:rsidRPr="00542BB9">
              <w:rPr>
                <w:b/>
                <w:bCs/>
                <w:color w:val="4A4644" w:themeColor="text2"/>
                <w:sz w:val="18"/>
                <w:szCs w:val="18"/>
                <w:lang w:val="en-US"/>
              </w:rPr>
              <w:t>S</w:t>
            </w:r>
            <w:r w:rsidR="00D57249">
              <w:rPr>
                <w:b/>
                <w:bCs/>
                <w:color w:val="4A4644" w:themeColor="text2"/>
                <w:sz w:val="18"/>
                <w:szCs w:val="18"/>
                <w:lang w:val="en-US"/>
              </w:rPr>
              <w:t>é</w:t>
            </w:r>
            <w:r w:rsidRPr="00542BB9">
              <w:rPr>
                <w:b/>
                <w:bCs/>
                <w:color w:val="4A4644" w:themeColor="text2"/>
                <w:sz w:val="18"/>
                <w:szCs w:val="18"/>
                <w:lang w:val="en-US"/>
              </w:rPr>
              <w:t>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26079265" w14:textId="77777777" w:rsidR="00810414" w:rsidRPr="00365A4B" w:rsidRDefault="00810414" w:rsidP="00422D87">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0B87FE5E" w14:textId="77777777" w:rsidR="00810414" w:rsidRPr="00365A4B" w:rsidRDefault="00810414" w:rsidP="00422D87">
            <w:pPr>
              <w:pStyle w:val="TEXTECOURANT"/>
              <w:spacing w:line="276" w:lineRule="auto"/>
              <w:ind w:left="0"/>
              <w:rPr>
                <w:sz w:val="18"/>
                <w:szCs w:val="18"/>
                <w:lang w:val="en-US"/>
              </w:rPr>
            </w:pPr>
          </w:p>
        </w:tc>
      </w:tr>
    </w:tbl>
    <w:p w14:paraId="63F0FF92" w14:textId="77777777" w:rsidR="00810414" w:rsidRPr="00365A4B" w:rsidRDefault="00810414" w:rsidP="00422D87">
      <w:pPr>
        <w:tabs>
          <w:tab w:val="left" w:pos="1021"/>
        </w:tabs>
        <w:spacing w:line="276" w:lineRule="auto"/>
        <w:rPr>
          <w:lang w:val="en-US"/>
        </w:rPr>
      </w:pPr>
    </w:p>
    <w:p w14:paraId="2F897628" w14:textId="77777777" w:rsidR="00715B8A" w:rsidRPr="00365A4B" w:rsidRDefault="00715B8A" w:rsidP="00422D87">
      <w:pPr>
        <w:pStyle w:val="TEXTECOURANT"/>
        <w:spacing w:line="276" w:lineRule="auto"/>
        <w:ind w:left="0"/>
        <w:rPr>
          <w:rFonts w:cs="Arial"/>
          <w:bCs/>
          <w:iCs/>
          <w:sz w:val="20"/>
          <w:szCs w:val="22"/>
          <w:lang w:val="en-US"/>
        </w:rPr>
      </w:pPr>
    </w:p>
    <w:sectPr w:rsidR="00715B8A" w:rsidRPr="00365A4B" w:rsidSect="009B4288">
      <w:headerReference w:type="default" r:id="rId7"/>
      <w:footerReference w:type="default" r:id="rId8"/>
      <w:headerReference w:type="first" r:id="rId9"/>
      <w:footerReference w:type="first" r:id="rId10"/>
      <w:type w:val="continuous"/>
      <w:pgSz w:w="11900" w:h="16840"/>
      <w:pgMar w:top="0" w:right="1127"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5B756" w14:textId="77777777" w:rsidR="00A02E41" w:rsidRDefault="00A02E41" w:rsidP="00BB5646">
      <w:r>
        <w:separator/>
      </w:r>
    </w:p>
  </w:endnote>
  <w:endnote w:type="continuationSeparator" w:id="0">
    <w:p w14:paraId="1348F227" w14:textId="77777777" w:rsidR="00A02E41" w:rsidRDefault="00A02E41"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panose1 w:val="00000000000000000000"/>
    <w:charset w:val="00"/>
    <w:family w:val="modern"/>
    <w:notTrueType/>
    <w:pitch w:val="variable"/>
    <w:sig w:usb0="A000002F" w:usb1="4000004A" w:usb2="00000000" w:usb3="00000000" w:csb0="00000111"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2B267" w14:textId="77777777"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A50B" w14:textId="77777777"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9C3E0" w14:textId="77777777" w:rsidR="00A02E41" w:rsidRDefault="00A02E41" w:rsidP="00BB5646">
      <w:r>
        <w:separator/>
      </w:r>
    </w:p>
  </w:footnote>
  <w:footnote w:type="continuationSeparator" w:id="0">
    <w:p w14:paraId="613762BD" w14:textId="77777777" w:rsidR="00A02E41" w:rsidRDefault="00A02E41"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8D92" w14:textId="77777777" w:rsidR="009C26A4" w:rsidRDefault="009C26A4">
    <w:pPr>
      <w:pStyle w:val="Header"/>
    </w:pPr>
    <w:r>
      <w:rPr>
        <w:noProof/>
        <w:lang w:val="en-US"/>
      </w:rPr>
      <mc:AlternateContent>
        <mc:Choice Requires="wps">
          <w:drawing>
            <wp:anchor distT="0" distB="0" distL="114300" distR="114300" simplePos="0" relativeHeight="251661312" behindDoc="1" locked="0" layoutInCell="1" allowOverlap="1" wp14:anchorId="50CD0B89" wp14:editId="654068C6">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495ADA"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235DA" w14:textId="77777777" w:rsidR="009C26A4" w:rsidRDefault="009C26A4" w:rsidP="00BB5646">
    <w:pPr>
      <w:pStyle w:val="Header"/>
    </w:pPr>
    <w:r>
      <w:rPr>
        <w:noProof/>
        <w:lang w:val="en-US"/>
      </w:rPr>
      <w:drawing>
        <wp:anchor distT="0" distB="0" distL="114300" distR="114300" simplePos="0" relativeHeight="251659264" behindDoc="0" locked="0" layoutInCell="1" allowOverlap="1" wp14:anchorId="7300643F" wp14:editId="7112A970">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12.5pt;height:12.5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1"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5"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0"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5"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21"/>
  </w:num>
  <w:num w:numId="4">
    <w:abstractNumId w:val="10"/>
  </w:num>
  <w:num w:numId="5">
    <w:abstractNumId w:val="5"/>
  </w:num>
  <w:num w:numId="6">
    <w:abstractNumId w:val="7"/>
  </w:num>
  <w:num w:numId="7">
    <w:abstractNumId w:val="15"/>
  </w:num>
  <w:num w:numId="8">
    <w:abstractNumId w:val="26"/>
  </w:num>
  <w:num w:numId="9">
    <w:abstractNumId w:val="27"/>
  </w:num>
  <w:num w:numId="10">
    <w:abstractNumId w:val="25"/>
  </w:num>
  <w:num w:numId="11">
    <w:abstractNumId w:val="6"/>
  </w:num>
  <w:num w:numId="12">
    <w:abstractNumId w:val="11"/>
  </w:num>
  <w:num w:numId="13">
    <w:abstractNumId w:val="16"/>
  </w:num>
  <w:num w:numId="14">
    <w:abstractNumId w:val="28"/>
  </w:num>
  <w:num w:numId="15">
    <w:abstractNumId w:val="22"/>
  </w:num>
  <w:num w:numId="16">
    <w:abstractNumId w:val="0"/>
  </w:num>
  <w:num w:numId="17">
    <w:abstractNumId w:val="19"/>
  </w:num>
  <w:num w:numId="18">
    <w:abstractNumId w:val="18"/>
  </w:num>
  <w:num w:numId="19">
    <w:abstractNumId w:val="13"/>
  </w:num>
  <w:num w:numId="20">
    <w:abstractNumId w:val="8"/>
  </w:num>
  <w:num w:numId="21">
    <w:abstractNumId w:val="23"/>
  </w:num>
  <w:num w:numId="22">
    <w:abstractNumId w:val="1"/>
  </w:num>
  <w:num w:numId="23">
    <w:abstractNumId w:val="2"/>
  </w:num>
  <w:num w:numId="24">
    <w:abstractNumId w:val="14"/>
  </w:num>
  <w:num w:numId="25">
    <w:abstractNumId w:val="24"/>
  </w:num>
  <w:num w:numId="26">
    <w:abstractNumId w:val="17"/>
  </w:num>
  <w:num w:numId="27">
    <w:abstractNumId w:val="20"/>
  </w:num>
  <w:num w:numId="28">
    <w:abstractNumId w:val="9"/>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2783"/>
    <w:rsid w:val="00022FAC"/>
    <w:rsid w:val="000256B1"/>
    <w:rsid w:val="0002619F"/>
    <w:rsid w:val="00026D23"/>
    <w:rsid w:val="00026E55"/>
    <w:rsid w:val="00027443"/>
    <w:rsid w:val="00031F5C"/>
    <w:rsid w:val="000324FA"/>
    <w:rsid w:val="000353D5"/>
    <w:rsid w:val="00040519"/>
    <w:rsid w:val="00040B86"/>
    <w:rsid w:val="00053693"/>
    <w:rsid w:val="00056817"/>
    <w:rsid w:val="00060F58"/>
    <w:rsid w:val="000628E4"/>
    <w:rsid w:val="00064B4F"/>
    <w:rsid w:val="00064B63"/>
    <w:rsid w:val="00065F68"/>
    <w:rsid w:val="00080229"/>
    <w:rsid w:val="00090DD0"/>
    <w:rsid w:val="00091669"/>
    <w:rsid w:val="00097316"/>
    <w:rsid w:val="000A0C1F"/>
    <w:rsid w:val="000A23A2"/>
    <w:rsid w:val="000A4779"/>
    <w:rsid w:val="000A570A"/>
    <w:rsid w:val="000B10F1"/>
    <w:rsid w:val="000B1DC1"/>
    <w:rsid w:val="000B2105"/>
    <w:rsid w:val="000B2B42"/>
    <w:rsid w:val="000B573D"/>
    <w:rsid w:val="000B6B77"/>
    <w:rsid w:val="000C1B6B"/>
    <w:rsid w:val="000C2C5F"/>
    <w:rsid w:val="000C5F00"/>
    <w:rsid w:val="000C6CE0"/>
    <w:rsid w:val="000C6ECB"/>
    <w:rsid w:val="000D10D2"/>
    <w:rsid w:val="000D5AF6"/>
    <w:rsid w:val="000D6410"/>
    <w:rsid w:val="000E12DB"/>
    <w:rsid w:val="000F034E"/>
    <w:rsid w:val="000F674F"/>
    <w:rsid w:val="000F71F7"/>
    <w:rsid w:val="001034E3"/>
    <w:rsid w:val="00103CD9"/>
    <w:rsid w:val="0010779D"/>
    <w:rsid w:val="00110C15"/>
    <w:rsid w:val="00111D37"/>
    <w:rsid w:val="00117967"/>
    <w:rsid w:val="00122198"/>
    <w:rsid w:val="00123E62"/>
    <w:rsid w:val="001242A9"/>
    <w:rsid w:val="00132A11"/>
    <w:rsid w:val="00135340"/>
    <w:rsid w:val="001432A2"/>
    <w:rsid w:val="00144211"/>
    <w:rsid w:val="001503C3"/>
    <w:rsid w:val="00150F3E"/>
    <w:rsid w:val="00151F50"/>
    <w:rsid w:val="00165ACB"/>
    <w:rsid w:val="00166A7D"/>
    <w:rsid w:val="001679D9"/>
    <w:rsid w:val="00180455"/>
    <w:rsid w:val="001805A5"/>
    <w:rsid w:val="001818EA"/>
    <w:rsid w:val="00182C84"/>
    <w:rsid w:val="00183C94"/>
    <w:rsid w:val="001841E9"/>
    <w:rsid w:val="00185CDE"/>
    <w:rsid w:val="00195FD6"/>
    <w:rsid w:val="00196FD7"/>
    <w:rsid w:val="001A186E"/>
    <w:rsid w:val="001A4251"/>
    <w:rsid w:val="001A5C78"/>
    <w:rsid w:val="001A7925"/>
    <w:rsid w:val="001B2F48"/>
    <w:rsid w:val="001B360D"/>
    <w:rsid w:val="001B3F5A"/>
    <w:rsid w:val="001B431F"/>
    <w:rsid w:val="001B7D93"/>
    <w:rsid w:val="001C03A3"/>
    <w:rsid w:val="001C4017"/>
    <w:rsid w:val="001D24E2"/>
    <w:rsid w:val="001D767E"/>
    <w:rsid w:val="001E01A8"/>
    <w:rsid w:val="001E05B2"/>
    <w:rsid w:val="001E1E28"/>
    <w:rsid w:val="001E2323"/>
    <w:rsid w:val="001E48B7"/>
    <w:rsid w:val="001E566F"/>
    <w:rsid w:val="001F1186"/>
    <w:rsid w:val="001F58A0"/>
    <w:rsid w:val="001F64A6"/>
    <w:rsid w:val="001F7CE5"/>
    <w:rsid w:val="00202065"/>
    <w:rsid w:val="00202C18"/>
    <w:rsid w:val="0020417F"/>
    <w:rsid w:val="00207BD9"/>
    <w:rsid w:val="00207C26"/>
    <w:rsid w:val="00211E15"/>
    <w:rsid w:val="00220B10"/>
    <w:rsid w:val="00223A32"/>
    <w:rsid w:val="002246C1"/>
    <w:rsid w:val="002250D3"/>
    <w:rsid w:val="00234433"/>
    <w:rsid w:val="00234994"/>
    <w:rsid w:val="0023554D"/>
    <w:rsid w:val="0023566D"/>
    <w:rsid w:val="00237CEB"/>
    <w:rsid w:val="002511C6"/>
    <w:rsid w:val="002528B6"/>
    <w:rsid w:val="002552D2"/>
    <w:rsid w:val="002562CF"/>
    <w:rsid w:val="002568E7"/>
    <w:rsid w:val="0026458E"/>
    <w:rsid w:val="00264F08"/>
    <w:rsid w:val="00265571"/>
    <w:rsid w:val="00267C2B"/>
    <w:rsid w:val="00270A19"/>
    <w:rsid w:val="00270E12"/>
    <w:rsid w:val="0027136A"/>
    <w:rsid w:val="002732DD"/>
    <w:rsid w:val="00273F26"/>
    <w:rsid w:val="00275FCC"/>
    <w:rsid w:val="00276AE1"/>
    <w:rsid w:val="00277B4A"/>
    <w:rsid w:val="0028089A"/>
    <w:rsid w:val="00283CFB"/>
    <w:rsid w:val="00290939"/>
    <w:rsid w:val="002910A1"/>
    <w:rsid w:val="0029165D"/>
    <w:rsid w:val="00294263"/>
    <w:rsid w:val="002B3CF6"/>
    <w:rsid w:val="002B4E5A"/>
    <w:rsid w:val="002B5DE8"/>
    <w:rsid w:val="002B6BA3"/>
    <w:rsid w:val="002C2424"/>
    <w:rsid w:val="002C4B21"/>
    <w:rsid w:val="002C6AD4"/>
    <w:rsid w:val="002D2B35"/>
    <w:rsid w:val="002D323F"/>
    <w:rsid w:val="002E09BD"/>
    <w:rsid w:val="002E3066"/>
    <w:rsid w:val="002E3C86"/>
    <w:rsid w:val="002E41B0"/>
    <w:rsid w:val="002E5A80"/>
    <w:rsid w:val="002F0B9A"/>
    <w:rsid w:val="0030436A"/>
    <w:rsid w:val="00305EB2"/>
    <w:rsid w:val="0030729C"/>
    <w:rsid w:val="003166B2"/>
    <w:rsid w:val="00321167"/>
    <w:rsid w:val="0032150E"/>
    <w:rsid w:val="00325DB2"/>
    <w:rsid w:val="0033003B"/>
    <w:rsid w:val="003321F7"/>
    <w:rsid w:val="00340274"/>
    <w:rsid w:val="00340E2D"/>
    <w:rsid w:val="00342403"/>
    <w:rsid w:val="003439DD"/>
    <w:rsid w:val="00344553"/>
    <w:rsid w:val="00344C77"/>
    <w:rsid w:val="00344D7E"/>
    <w:rsid w:val="00345950"/>
    <w:rsid w:val="003472E7"/>
    <w:rsid w:val="00354FCC"/>
    <w:rsid w:val="0036475E"/>
    <w:rsid w:val="00365A4B"/>
    <w:rsid w:val="00376D0B"/>
    <w:rsid w:val="003800FE"/>
    <w:rsid w:val="003807FF"/>
    <w:rsid w:val="00381671"/>
    <w:rsid w:val="003830DD"/>
    <w:rsid w:val="003837CC"/>
    <w:rsid w:val="00384D75"/>
    <w:rsid w:val="00385096"/>
    <w:rsid w:val="003876DF"/>
    <w:rsid w:val="003948A6"/>
    <w:rsid w:val="003A1752"/>
    <w:rsid w:val="003A1881"/>
    <w:rsid w:val="003A1AB5"/>
    <w:rsid w:val="003A4679"/>
    <w:rsid w:val="003A5251"/>
    <w:rsid w:val="003A58BB"/>
    <w:rsid w:val="003A6A93"/>
    <w:rsid w:val="003A6DD5"/>
    <w:rsid w:val="003A6F01"/>
    <w:rsid w:val="003B2D29"/>
    <w:rsid w:val="003B7C23"/>
    <w:rsid w:val="003C272B"/>
    <w:rsid w:val="003C5B70"/>
    <w:rsid w:val="003C64A0"/>
    <w:rsid w:val="003C7336"/>
    <w:rsid w:val="003D179B"/>
    <w:rsid w:val="003D2E02"/>
    <w:rsid w:val="003E4A69"/>
    <w:rsid w:val="003E5580"/>
    <w:rsid w:val="003F159F"/>
    <w:rsid w:val="003F2231"/>
    <w:rsid w:val="003F49D7"/>
    <w:rsid w:val="004002DF"/>
    <w:rsid w:val="00401893"/>
    <w:rsid w:val="0040287C"/>
    <w:rsid w:val="00412ACF"/>
    <w:rsid w:val="00416599"/>
    <w:rsid w:val="004201AF"/>
    <w:rsid w:val="004205AD"/>
    <w:rsid w:val="00422D87"/>
    <w:rsid w:val="00422FD6"/>
    <w:rsid w:val="004240E6"/>
    <w:rsid w:val="00426352"/>
    <w:rsid w:val="0042669D"/>
    <w:rsid w:val="00432374"/>
    <w:rsid w:val="00432D72"/>
    <w:rsid w:val="00432EDB"/>
    <w:rsid w:val="00435072"/>
    <w:rsid w:val="004351B9"/>
    <w:rsid w:val="00435FED"/>
    <w:rsid w:val="00437A4A"/>
    <w:rsid w:val="00443EB4"/>
    <w:rsid w:val="004453AC"/>
    <w:rsid w:val="0044580C"/>
    <w:rsid w:val="00452379"/>
    <w:rsid w:val="00452F29"/>
    <w:rsid w:val="00453086"/>
    <w:rsid w:val="00453206"/>
    <w:rsid w:val="004571FE"/>
    <w:rsid w:val="00461D8C"/>
    <w:rsid w:val="00461EAB"/>
    <w:rsid w:val="0046386C"/>
    <w:rsid w:val="00465CD5"/>
    <w:rsid w:val="00466F35"/>
    <w:rsid w:val="00470043"/>
    <w:rsid w:val="004703B5"/>
    <w:rsid w:val="00470C02"/>
    <w:rsid w:val="004716BF"/>
    <w:rsid w:val="004728DF"/>
    <w:rsid w:val="0047311B"/>
    <w:rsid w:val="00474488"/>
    <w:rsid w:val="004751F3"/>
    <w:rsid w:val="004753D0"/>
    <w:rsid w:val="004820E7"/>
    <w:rsid w:val="0048314D"/>
    <w:rsid w:val="004851AF"/>
    <w:rsid w:val="004914A7"/>
    <w:rsid w:val="0049426A"/>
    <w:rsid w:val="00495955"/>
    <w:rsid w:val="004A2B51"/>
    <w:rsid w:val="004A390C"/>
    <w:rsid w:val="004A3D9A"/>
    <w:rsid w:val="004A5E9E"/>
    <w:rsid w:val="004A6EC9"/>
    <w:rsid w:val="004B1B4F"/>
    <w:rsid w:val="004B25CC"/>
    <w:rsid w:val="004B3855"/>
    <w:rsid w:val="004B3987"/>
    <w:rsid w:val="004C3544"/>
    <w:rsid w:val="004C7D18"/>
    <w:rsid w:val="004D12C3"/>
    <w:rsid w:val="004D2072"/>
    <w:rsid w:val="004D7D36"/>
    <w:rsid w:val="004D7F3E"/>
    <w:rsid w:val="004E0758"/>
    <w:rsid w:val="004E07B8"/>
    <w:rsid w:val="004E171D"/>
    <w:rsid w:val="004E2CB9"/>
    <w:rsid w:val="004E3918"/>
    <w:rsid w:val="004E454A"/>
    <w:rsid w:val="004E4CDA"/>
    <w:rsid w:val="004F0A73"/>
    <w:rsid w:val="004F2B6B"/>
    <w:rsid w:val="004F6134"/>
    <w:rsid w:val="00503DDB"/>
    <w:rsid w:val="005045B5"/>
    <w:rsid w:val="00511129"/>
    <w:rsid w:val="00513007"/>
    <w:rsid w:val="00514D74"/>
    <w:rsid w:val="00516656"/>
    <w:rsid w:val="005258B1"/>
    <w:rsid w:val="0052650E"/>
    <w:rsid w:val="00530918"/>
    <w:rsid w:val="00530AC1"/>
    <w:rsid w:val="005310F7"/>
    <w:rsid w:val="00532559"/>
    <w:rsid w:val="00532D46"/>
    <w:rsid w:val="00542BB9"/>
    <w:rsid w:val="005570F5"/>
    <w:rsid w:val="00560881"/>
    <w:rsid w:val="00561077"/>
    <w:rsid w:val="00562838"/>
    <w:rsid w:val="00565366"/>
    <w:rsid w:val="0056640E"/>
    <w:rsid w:val="00567646"/>
    <w:rsid w:val="005701BF"/>
    <w:rsid w:val="00572D03"/>
    <w:rsid w:val="00573D40"/>
    <w:rsid w:val="00575D40"/>
    <w:rsid w:val="00577713"/>
    <w:rsid w:val="00577DD3"/>
    <w:rsid w:val="005807CB"/>
    <w:rsid w:val="00581558"/>
    <w:rsid w:val="0058363B"/>
    <w:rsid w:val="00585FF8"/>
    <w:rsid w:val="00593FB2"/>
    <w:rsid w:val="00595306"/>
    <w:rsid w:val="005962ED"/>
    <w:rsid w:val="005A2B71"/>
    <w:rsid w:val="005A7B58"/>
    <w:rsid w:val="005B4501"/>
    <w:rsid w:val="005B6832"/>
    <w:rsid w:val="005B7123"/>
    <w:rsid w:val="005B7D01"/>
    <w:rsid w:val="005C183E"/>
    <w:rsid w:val="005C30FE"/>
    <w:rsid w:val="005C439A"/>
    <w:rsid w:val="005D17A1"/>
    <w:rsid w:val="005D28CE"/>
    <w:rsid w:val="005D2AFB"/>
    <w:rsid w:val="005D2D49"/>
    <w:rsid w:val="005D31E4"/>
    <w:rsid w:val="005D3508"/>
    <w:rsid w:val="005D66F8"/>
    <w:rsid w:val="005D6E4C"/>
    <w:rsid w:val="005D7214"/>
    <w:rsid w:val="005D7B7D"/>
    <w:rsid w:val="005D7E33"/>
    <w:rsid w:val="005E080A"/>
    <w:rsid w:val="005E40EE"/>
    <w:rsid w:val="005E52F7"/>
    <w:rsid w:val="005E6549"/>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26B09"/>
    <w:rsid w:val="00630A79"/>
    <w:rsid w:val="006319E8"/>
    <w:rsid w:val="00633147"/>
    <w:rsid w:val="00635B84"/>
    <w:rsid w:val="006374D0"/>
    <w:rsid w:val="00637BCF"/>
    <w:rsid w:val="00640732"/>
    <w:rsid w:val="00642977"/>
    <w:rsid w:val="00644C69"/>
    <w:rsid w:val="00644EC3"/>
    <w:rsid w:val="00646A1F"/>
    <w:rsid w:val="006510FF"/>
    <w:rsid w:val="0065155B"/>
    <w:rsid w:val="00654A29"/>
    <w:rsid w:val="00655377"/>
    <w:rsid w:val="00657FF3"/>
    <w:rsid w:val="00661E25"/>
    <w:rsid w:val="006621B3"/>
    <w:rsid w:val="00663988"/>
    <w:rsid w:val="00670296"/>
    <w:rsid w:val="00671CA2"/>
    <w:rsid w:val="00672E52"/>
    <w:rsid w:val="006740C1"/>
    <w:rsid w:val="00675415"/>
    <w:rsid w:val="00676E53"/>
    <w:rsid w:val="006878D0"/>
    <w:rsid w:val="00690383"/>
    <w:rsid w:val="00691546"/>
    <w:rsid w:val="006921F6"/>
    <w:rsid w:val="006925D8"/>
    <w:rsid w:val="006938CA"/>
    <w:rsid w:val="00696DD9"/>
    <w:rsid w:val="0069725D"/>
    <w:rsid w:val="0069748B"/>
    <w:rsid w:val="006A3248"/>
    <w:rsid w:val="006A4DD9"/>
    <w:rsid w:val="006A55A0"/>
    <w:rsid w:val="006A74A2"/>
    <w:rsid w:val="006B1756"/>
    <w:rsid w:val="006B2727"/>
    <w:rsid w:val="006B43C7"/>
    <w:rsid w:val="006B608D"/>
    <w:rsid w:val="006C0D2C"/>
    <w:rsid w:val="006C1E39"/>
    <w:rsid w:val="006C2CA4"/>
    <w:rsid w:val="006C5E7C"/>
    <w:rsid w:val="006D0D90"/>
    <w:rsid w:val="006D1893"/>
    <w:rsid w:val="006D238A"/>
    <w:rsid w:val="006D2A19"/>
    <w:rsid w:val="006E0C4D"/>
    <w:rsid w:val="006E297D"/>
    <w:rsid w:val="006E35C0"/>
    <w:rsid w:val="006E4905"/>
    <w:rsid w:val="006E610C"/>
    <w:rsid w:val="006F47FB"/>
    <w:rsid w:val="006F624D"/>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6CB0"/>
    <w:rsid w:val="00730002"/>
    <w:rsid w:val="007319CC"/>
    <w:rsid w:val="0074053A"/>
    <w:rsid w:val="00742CBD"/>
    <w:rsid w:val="00743541"/>
    <w:rsid w:val="00743AB4"/>
    <w:rsid w:val="00747B34"/>
    <w:rsid w:val="0075284A"/>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A4F06"/>
    <w:rsid w:val="007A4F3A"/>
    <w:rsid w:val="007A6640"/>
    <w:rsid w:val="007B12A7"/>
    <w:rsid w:val="007B2351"/>
    <w:rsid w:val="007B5774"/>
    <w:rsid w:val="007B5BD1"/>
    <w:rsid w:val="007C105E"/>
    <w:rsid w:val="007C3566"/>
    <w:rsid w:val="007C4059"/>
    <w:rsid w:val="007C4089"/>
    <w:rsid w:val="007C68AB"/>
    <w:rsid w:val="007C6954"/>
    <w:rsid w:val="007D1CAE"/>
    <w:rsid w:val="007D4E8B"/>
    <w:rsid w:val="007D4F3D"/>
    <w:rsid w:val="007D6731"/>
    <w:rsid w:val="007D68F0"/>
    <w:rsid w:val="007D7CDC"/>
    <w:rsid w:val="007E2C83"/>
    <w:rsid w:val="007F2140"/>
    <w:rsid w:val="007F51E7"/>
    <w:rsid w:val="007F6F70"/>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310A"/>
    <w:rsid w:val="008A4853"/>
    <w:rsid w:val="008A4B31"/>
    <w:rsid w:val="008B0A33"/>
    <w:rsid w:val="008B2F70"/>
    <w:rsid w:val="008B502A"/>
    <w:rsid w:val="008B5E89"/>
    <w:rsid w:val="008B758D"/>
    <w:rsid w:val="008C1A7E"/>
    <w:rsid w:val="008C3F14"/>
    <w:rsid w:val="008C6810"/>
    <w:rsid w:val="008D2B29"/>
    <w:rsid w:val="008D59B0"/>
    <w:rsid w:val="008E0042"/>
    <w:rsid w:val="008E5C3A"/>
    <w:rsid w:val="008E5D5C"/>
    <w:rsid w:val="008E5EA1"/>
    <w:rsid w:val="00901DD1"/>
    <w:rsid w:val="00906564"/>
    <w:rsid w:val="00907349"/>
    <w:rsid w:val="0090751D"/>
    <w:rsid w:val="009107BF"/>
    <w:rsid w:val="00911B7A"/>
    <w:rsid w:val="009120CF"/>
    <w:rsid w:val="00914EFB"/>
    <w:rsid w:val="00914F20"/>
    <w:rsid w:val="009165E3"/>
    <w:rsid w:val="00916784"/>
    <w:rsid w:val="00923B2A"/>
    <w:rsid w:val="00924D27"/>
    <w:rsid w:val="00925C92"/>
    <w:rsid w:val="009278B7"/>
    <w:rsid w:val="00936AEC"/>
    <w:rsid w:val="00941BD0"/>
    <w:rsid w:val="009434CD"/>
    <w:rsid w:val="009512B1"/>
    <w:rsid w:val="009529B4"/>
    <w:rsid w:val="00954E38"/>
    <w:rsid w:val="00954E81"/>
    <w:rsid w:val="009558AA"/>
    <w:rsid w:val="00960551"/>
    <w:rsid w:val="009637E4"/>
    <w:rsid w:val="00963C6D"/>
    <w:rsid w:val="0096690E"/>
    <w:rsid w:val="009729DC"/>
    <w:rsid w:val="00973ADD"/>
    <w:rsid w:val="0098135B"/>
    <w:rsid w:val="00981BAD"/>
    <w:rsid w:val="00982CEC"/>
    <w:rsid w:val="00983DB4"/>
    <w:rsid w:val="009840FE"/>
    <w:rsid w:val="009855F2"/>
    <w:rsid w:val="00987E33"/>
    <w:rsid w:val="00990468"/>
    <w:rsid w:val="00990594"/>
    <w:rsid w:val="00991184"/>
    <w:rsid w:val="00992C72"/>
    <w:rsid w:val="00992FA5"/>
    <w:rsid w:val="0099696B"/>
    <w:rsid w:val="00997123"/>
    <w:rsid w:val="009A1EDE"/>
    <w:rsid w:val="009A333B"/>
    <w:rsid w:val="009A4399"/>
    <w:rsid w:val="009A6DA5"/>
    <w:rsid w:val="009A73C5"/>
    <w:rsid w:val="009B1977"/>
    <w:rsid w:val="009B2A29"/>
    <w:rsid w:val="009B4102"/>
    <w:rsid w:val="009B4288"/>
    <w:rsid w:val="009B5293"/>
    <w:rsid w:val="009B6D80"/>
    <w:rsid w:val="009B718A"/>
    <w:rsid w:val="009C060E"/>
    <w:rsid w:val="009C26A4"/>
    <w:rsid w:val="009C3D8E"/>
    <w:rsid w:val="009C71F8"/>
    <w:rsid w:val="009D0FEE"/>
    <w:rsid w:val="009D5BB8"/>
    <w:rsid w:val="009D6964"/>
    <w:rsid w:val="009E1A93"/>
    <w:rsid w:val="009E2ACD"/>
    <w:rsid w:val="009E3551"/>
    <w:rsid w:val="009E62C7"/>
    <w:rsid w:val="009E6964"/>
    <w:rsid w:val="009E6F54"/>
    <w:rsid w:val="009F22A4"/>
    <w:rsid w:val="009F34EA"/>
    <w:rsid w:val="009F3C44"/>
    <w:rsid w:val="009F5376"/>
    <w:rsid w:val="009F6033"/>
    <w:rsid w:val="009F658E"/>
    <w:rsid w:val="009F713A"/>
    <w:rsid w:val="009F7AD3"/>
    <w:rsid w:val="00A0122B"/>
    <w:rsid w:val="00A02E41"/>
    <w:rsid w:val="00A06815"/>
    <w:rsid w:val="00A12976"/>
    <w:rsid w:val="00A17A37"/>
    <w:rsid w:val="00A21118"/>
    <w:rsid w:val="00A2276C"/>
    <w:rsid w:val="00A30168"/>
    <w:rsid w:val="00A321D7"/>
    <w:rsid w:val="00A369FA"/>
    <w:rsid w:val="00A379E2"/>
    <w:rsid w:val="00A40E10"/>
    <w:rsid w:val="00A42985"/>
    <w:rsid w:val="00A42AD7"/>
    <w:rsid w:val="00A42C99"/>
    <w:rsid w:val="00A43D37"/>
    <w:rsid w:val="00A46501"/>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819B2"/>
    <w:rsid w:val="00A824F8"/>
    <w:rsid w:val="00A84F74"/>
    <w:rsid w:val="00A90462"/>
    <w:rsid w:val="00A907EF"/>
    <w:rsid w:val="00AA019F"/>
    <w:rsid w:val="00AA2571"/>
    <w:rsid w:val="00AA4F26"/>
    <w:rsid w:val="00AB0559"/>
    <w:rsid w:val="00AB12C5"/>
    <w:rsid w:val="00AB6584"/>
    <w:rsid w:val="00AC77C3"/>
    <w:rsid w:val="00AD03D3"/>
    <w:rsid w:val="00AD103A"/>
    <w:rsid w:val="00AD36E3"/>
    <w:rsid w:val="00AD5C16"/>
    <w:rsid w:val="00AD6BA0"/>
    <w:rsid w:val="00AD7A34"/>
    <w:rsid w:val="00AD7DC4"/>
    <w:rsid w:val="00AE0326"/>
    <w:rsid w:val="00AE1319"/>
    <w:rsid w:val="00AE1C41"/>
    <w:rsid w:val="00AE24B9"/>
    <w:rsid w:val="00AF0C84"/>
    <w:rsid w:val="00AF134A"/>
    <w:rsid w:val="00AF15E7"/>
    <w:rsid w:val="00AF2558"/>
    <w:rsid w:val="00AF2FD2"/>
    <w:rsid w:val="00AF4136"/>
    <w:rsid w:val="00AF4218"/>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43416"/>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4405"/>
    <w:rsid w:val="00B84545"/>
    <w:rsid w:val="00B85426"/>
    <w:rsid w:val="00B90690"/>
    <w:rsid w:val="00B92C26"/>
    <w:rsid w:val="00B9358B"/>
    <w:rsid w:val="00BA2AFF"/>
    <w:rsid w:val="00BA32C5"/>
    <w:rsid w:val="00BA3C1F"/>
    <w:rsid w:val="00BA457E"/>
    <w:rsid w:val="00BA552A"/>
    <w:rsid w:val="00BA7C59"/>
    <w:rsid w:val="00BB1235"/>
    <w:rsid w:val="00BB21BF"/>
    <w:rsid w:val="00BB5646"/>
    <w:rsid w:val="00BC7599"/>
    <w:rsid w:val="00BD4719"/>
    <w:rsid w:val="00BE4626"/>
    <w:rsid w:val="00BE61D0"/>
    <w:rsid w:val="00BE6B88"/>
    <w:rsid w:val="00BE744A"/>
    <w:rsid w:val="00BF1741"/>
    <w:rsid w:val="00BF73E4"/>
    <w:rsid w:val="00C06A59"/>
    <w:rsid w:val="00C06FF3"/>
    <w:rsid w:val="00C10F12"/>
    <w:rsid w:val="00C12559"/>
    <w:rsid w:val="00C20229"/>
    <w:rsid w:val="00C2061B"/>
    <w:rsid w:val="00C21DD3"/>
    <w:rsid w:val="00C23D05"/>
    <w:rsid w:val="00C27C9F"/>
    <w:rsid w:val="00C3661E"/>
    <w:rsid w:val="00C37F4D"/>
    <w:rsid w:val="00C40B1A"/>
    <w:rsid w:val="00C40EA2"/>
    <w:rsid w:val="00C41686"/>
    <w:rsid w:val="00C51633"/>
    <w:rsid w:val="00C55F97"/>
    <w:rsid w:val="00C56C61"/>
    <w:rsid w:val="00C56E58"/>
    <w:rsid w:val="00C5759C"/>
    <w:rsid w:val="00C606F0"/>
    <w:rsid w:val="00C63B89"/>
    <w:rsid w:val="00C64E1A"/>
    <w:rsid w:val="00C65E28"/>
    <w:rsid w:val="00C662AD"/>
    <w:rsid w:val="00C72617"/>
    <w:rsid w:val="00C77403"/>
    <w:rsid w:val="00C805C3"/>
    <w:rsid w:val="00C822FC"/>
    <w:rsid w:val="00C840D8"/>
    <w:rsid w:val="00C85C8B"/>
    <w:rsid w:val="00C87660"/>
    <w:rsid w:val="00C925B0"/>
    <w:rsid w:val="00C9261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7CEE"/>
    <w:rsid w:val="00CC0C08"/>
    <w:rsid w:val="00CC25CD"/>
    <w:rsid w:val="00CC4748"/>
    <w:rsid w:val="00CC55E0"/>
    <w:rsid w:val="00CC56B4"/>
    <w:rsid w:val="00CC7706"/>
    <w:rsid w:val="00CD00DB"/>
    <w:rsid w:val="00CD04CC"/>
    <w:rsid w:val="00CD12A6"/>
    <w:rsid w:val="00CD4B0D"/>
    <w:rsid w:val="00CD66A7"/>
    <w:rsid w:val="00CD72E2"/>
    <w:rsid w:val="00CE2257"/>
    <w:rsid w:val="00CE34E5"/>
    <w:rsid w:val="00CE5B50"/>
    <w:rsid w:val="00CF32B9"/>
    <w:rsid w:val="00CF3F26"/>
    <w:rsid w:val="00CF4902"/>
    <w:rsid w:val="00CF4BC9"/>
    <w:rsid w:val="00D0078E"/>
    <w:rsid w:val="00D042AB"/>
    <w:rsid w:val="00D0449D"/>
    <w:rsid w:val="00D0595E"/>
    <w:rsid w:val="00D0604F"/>
    <w:rsid w:val="00D07FEA"/>
    <w:rsid w:val="00D15D0D"/>
    <w:rsid w:val="00D17AA4"/>
    <w:rsid w:val="00D21902"/>
    <w:rsid w:val="00D26108"/>
    <w:rsid w:val="00D27131"/>
    <w:rsid w:val="00D277E9"/>
    <w:rsid w:val="00D3096A"/>
    <w:rsid w:val="00D33774"/>
    <w:rsid w:val="00D33BD9"/>
    <w:rsid w:val="00D35CCB"/>
    <w:rsid w:val="00D41317"/>
    <w:rsid w:val="00D43913"/>
    <w:rsid w:val="00D45D16"/>
    <w:rsid w:val="00D45EF8"/>
    <w:rsid w:val="00D55D66"/>
    <w:rsid w:val="00D57249"/>
    <w:rsid w:val="00D63C6A"/>
    <w:rsid w:val="00D63FC9"/>
    <w:rsid w:val="00D64893"/>
    <w:rsid w:val="00D65D66"/>
    <w:rsid w:val="00D73457"/>
    <w:rsid w:val="00D7718B"/>
    <w:rsid w:val="00D83245"/>
    <w:rsid w:val="00D84B2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DF7"/>
    <w:rsid w:val="00DD68FA"/>
    <w:rsid w:val="00DD77F1"/>
    <w:rsid w:val="00DE336E"/>
    <w:rsid w:val="00DF10CE"/>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4D72"/>
    <w:rsid w:val="00E75B3F"/>
    <w:rsid w:val="00E76FAF"/>
    <w:rsid w:val="00E772A2"/>
    <w:rsid w:val="00E773AD"/>
    <w:rsid w:val="00E775B7"/>
    <w:rsid w:val="00E814B3"/>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1DA1"/>
    <w:rsid w:val="00EB2C94"/>
    <w:rsid w:val="00EB2DD1"/>
    <w:rsid w:val="00EB367F"/>
    <w:rsid w:val="00EB5AA6"/>
    <w:rsid w:val="00EB7660"/>
    <w:rsid w:val="00EC4810"/>
    <w:rsid w:val="00EC48A2"/>
    <w:rsid w:val="00EC6475"/>
    <w:rsid w:val="00EC6EFC"/>
    <w:rsid w:val="00EC793E"/>
    <w:rsid w:val="00ED0B67"/>
    <w:rsid w:val="00ED274B"/>
    <w:rsid w:val="00ED314F"/>
    <w:rsid w:val="00EE003A"/>
    <w:rsid w:val="00EE05E5"/>
    <w:rsid w:val="00EE0830"/>
    <w:rsid w:val="00EE1A4C"/>
    <w:rsid w:val="00EE2B6F"/>
    <w:rsid w:val="00EE32B1"/>
    <w:rsid w:val="00EE43AA"/>
    <w:rsid w:val="00EE4A90"/>
    <w:rsid w:val="00EE52CA"/>
    <w:rsid w:val="00EE7E7F"/>
    <w:rsid w:val="00EF2099"/>
    <w:rsid w:val="00EF29BB"/>
    <w:rsid w:val="00EF3218"/>
    <w:rsid w:val="00EF4441"/>
    <w:rsid w:val="00EF4480"/>
    <w:rsid w:val="00F00F9E"/>
    <w:rsid w:val="00F01434"/>
    <w:rsid w:val="00F01C91"/>
    <w:rsid w:val="00F044DA"/>
    <w:rsid w:val="00F06132"/>
    <w:rsid w:val="00F07F9E"/>
    <w:rsid w:val="00F12D99"/>
    <w:rsid w:val="00F13093"/>
    <w:rsid w:val="00F13D23"/>
    <w:rsid w:val="00F237D8"/>
    <w:rsid w:val="00F2392D"/>
    <w:rsid w:val="00F242DD"/>
    <w:rsid w:val="00F25F1B"/>
    <w:rsid w:val="00F26E9B"/>
    <w:rsid w:val="00F319D5"/>
    <w:rsid w:val="00F31EA1"/>
    <w:rsid w:val="00F33170"/>
    <w:rsid w:val="00F33457"/>
    <w:rsid w:val="00F34578"/>
    <w:rsid w:val="00F37AA6"/>
    <w:rsid w:val="00F37BFD"/>
    <w:rsid w:val="00F40C35"/>
    <w:rsid w:val="00F415A4"/>
    <w:rsid w:val="00F43A73"/>
    <w:rsid w:val="00F43B35"/>
    <w:rsid w:val="00F4570C"/>
    <w:rsid w:val="00F50773"/>
    <w:rsid w:val="00F50B5A"/>
    <w:rsid w:val="00F52143"/>
    <w:rsid w:val="00F543F9"/>
    <w:rsid w:val="00F553C7"/>
    <w:rsid w:val="00F565B6"/>
    <w:rsid w:val="00F62473"/>
    <w:rsid w:val="00F6278E"/>
    <w:rsid w:val="00F62E40"/>
    <w:rsid w:val="00F66274"/>
    <w:rsid w:val="00F73178"/>
    <w:rsid w:val="00F74367"/>
    <w:rsid w:val="00F7798D"/>
    <w:rsid w:val="00F838FB"/>
    <w:rsid w:val="00F85902"/>
    <w:rsid w:val="00F8634C"/>
    <w:rsid w:val="00F87037"/>
    <w:rsid w:val="00F87D9A"/>
    <w:rsid w:val="00F909F7"/>
    <w:rsid w:val="00F90E2E"/>
    <w:rsid w:val="00F977BF"/>
    <w:rsid w:val="00FA1A1B"/>
    <w:rsid w:val="00FA32D6"/>
    <w:rsid w:val="00FB21E4"/>
    <w:rsid w:val="00FB2653"/>
    <w:rsid w:val="00FB5EC0"/>
    <w:rsid w:val="00FC0C57"/>
    <w:rsid w:val="00FC2E01"/>
    <w:rsid w:val="00FC6A5C"/>
    <w:rsid w:val="00FC75AE"/>
    <w:rsid w:val="00FD12C4"/>
    <w:rsid w:val="00FD2D84"/>
    <w:rsid w:val="00FD3415"/>
    <w:rsid w:val="00FE00BB"/>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C36519"/>
  <w15:docId w15:val="{4960FEAF-1AAE-475B-8F5C-673FE325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918</Words>
  <Characters>5235</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5</cp:revision>
  <cp:lastPrinted>2022-04-12T06:51:00Z</cp:lastPrinted>
  <dcterms:created xsi:type="dcterms:W3CDTF">2022-04-12T18:19:00Z</dcterms:created>
  <dcterms:modified xsi:type="dcterms:W3CDTF">2022-05-02T09:13:00Z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