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6AFD6" w14:textId="77777777" w:rsidR="00452379" w:rsidRPr="00947ABB" w:rsidRDefault="00452379" w:rsidP="00136469">
      <w:pPr>
        <w:tabs>
          <w:tab w:val="left" w:pos="6096"/>
        </w:tabs>
        <w:spacing w:line="276" w:lineRule="auto"/>
      </w:pPr>
    </w:p>
    <w:p w14:paraId="7AE48326" w14:textId="77777777" w:rsidR="00BB5646" w:rsidRPr="00947ABB" w:rsidRDefault="00BB5646" w:rsidP="00136469">
      <w:pPr>
        <w:spacing w:line="276" w:lineRule="auto"/>
      </w:pPr>
    </w:p>
    <w:p w14:paraId="2B8843EA" w14:textId="77777777" w:rsidR="00BB5646" w:rsidRPr="00947ABB" w:rsidRDefault="00BB5646" w:rsidP="00136469">
      <w:pPr>
        <w:spacing w:line="276" w:lineRule="auto"/>
      </w:pPr>
    </w:p>
    <w:p w14:paraId="25A22C45" w14:textId="77777777" w:rsidR="00BB5646" w:rsidRPr="005609EB" w:rsidRDefault="00BB5646" w:rsidP="00136469">
      <w:pPr>
        <w:ind w:left="2438"/>
        <w:rPr>
          <w:rFonts w:ascii="Franklin Gothic Medium Cond" w:hAnsi="Franklin Gothic Medium Cond"/>
          <w:b/>
          <w:bCs/>
          <w:color w:val="E32329" w:themeColor="background2"/>
          <w:sz w:val="72"/>
          <w:szCs w:val="72"/>
        </w:rPr>
      </w:pPr>
      <w:r>
        <w:rPr>
          <w:rFonts w:ascii="Franklin Gothic Medium Cond" w:hAnsi="Franklin Gothic Medium Cond"/>
          <w:b/>
          <w:color w:val="E32329" w:themeColor="background2"/>
          <w:sz w:val="72"/>
        </w:rPr>
        <w:t xml:space="preserve">COMUNICATO </w:t>
      </w:r>
    </w:p>
    <w:p w14:paraId="598918C0" w14:textId="77777777" w:rsidR="00BB5646" w:rsidRPr="005609EB" w:rsidRDefault="00BB5646" w:rsidP="00136469">
      <w:pPr>
        <w:ind w:left="2438"/>
        <w:rPr>
          <w:rFonts w:ascii="Franklin Gothic Medium Cond" w:hAnsi="Franklin Gothic Medium Cond"/>
          <w:b/>
          <w:bCs/>
          <w:color w:val="E32329" w:themeColor="background2"/>
          <w:sz w:val="72"/>
          <w:szCs w:val="72"/>
        </w:rPr>
      </w:pPr>
      <w:r>
        <w:rPr>
          <w:rFonts w:ascii="Franklin Gothic Medium Cond" w:hAnsi="Franklin Gothic Medium Cond"/>
          <w:b/>
          <w:color w:val="E32329" w:themeColor="background2"/>
          <w:sz w:val="72"/>
        </w:rPr>
        <w:t>STAMPA</w:t>
      </w:r>
    </w:p>
    <w:p w14:paraId="7B8754BD" w14:textId="263582DD" w:rsidR="00232A2F" w:rsidRPr="00C21F2D" w:rsidRDefault="00AF5113" w:rsidP="00136469">
      <w:pPr>
        <w:spacing w:line="276" w:lineRule="auto"/>
        <w:ind w:left="2438"/>
        <w:rPr>
          <w:rFonts w:ascii="Franklin Gothic Medium Cond" w:hAnsi="Franklin Gothic Medium Cond"/>
          <w:color w:val="E32329" w:themeColor="background2"/>
          <w:sz w:val="22"/>
          <w:szCs w:val="22"/>
        </w:rPr>
      </w:pPr>
      <w:r>
        <w:rPr>
          <w:rFonts w:ascii="Franklin Gothic Medium Cond" w:hAnsi="Franklin Gothic Medium Cond"/>
          <w:color w:val="E32329" w:themeColor="background2"/>
          <w:sz w:val="22"/>
        </w:rPr>
        <w:t>GENNAIO 2022</w:t>
      </w:r>
    </w:p>
    <w:p w14:paraId="11CAD272" w14:textId="77777777" w:rsidR="00BB5646" w:rsidRPr="00947ABB" w:rsidRDefault="00BB5646" w:rsidP="00136469">
      <w:pPr>
        <w:spacing w:line="276" w:lineRule="auto"/>
        <w:ind w:left="2438"/>
        <w:rPr>
          <w:rFonts w:ascii="DINCond-Bold" w:hAnsi="DINCond-Bold"/>
          <w:sz w:val="19"/>
          <w:szCs w:val="19"/>
        </w:rPr>
      </w:pPr>
    </w:p>
    <w:p w14:paraId="2CF81597" w14:textId="77777777" w:rsidR="00BB5646" w:rsidRPr="00947ABB" w:rsidRDefault="00BB5646" w:rsidP="00136469">
      <w:pPr>
        <w:spacing w:line="276" w:lineRule="auto"/>
        <w:ind w:left="2438"/>
        <w:rPr>
          <w:rFonts w:ascii="DINCond-Bold" w:hAnsi="DINCond-Bold"/>
          <w:sz w:val="19"/>
          <w:szCs w:val="19"/>
        </w:rPr>
      </w:pPr>
    </w:p>
    <w:p w14:paraId="589099F4" w14:textId="5FB0810F" w:rsidR="00CF3BBC" w:rsidRDefault="00CF3BBC" w:rsidP="00136469">
      <w:pPr>
        <w:spacing w:line="276" w:lineRule="auto"/>
        <w:ind w:left="2438"/>
        <w:rPr>
          <w:rFonts w:ascii="DINCond-Bold" w:hAnsi="DINCond-Bold"/>
          <w:sz w:val="19"/>
          <w:szCs w:val="19"/>
        </w:rPr>
      </w:pPr>
    </w:p>
    <w:p w14:paraId="752140F7" w14:textId="77777777" w:rsidR="00CB631D" w:rsidRPr="00947ABB" w:rsidRDefault="00CB631D" w:rsidP="00136469">
      <w:pPr>
        <w:spacing w:line="276" w:lineRule="auto"/>
        <w:ind w:left="2438"/>
        <w:rPr>
          <w:rFonts w:ascii="DINCond-Bold" w:hAnsi="DINCond-Bold"/>
          <w:sz w:val="19"/>
          <w:szCs w:val="19"/>
        </w:rPr>
      </w:pPr>
    </w:p>
    <w:p w14:paraId="1279B8CB" w14:textId="41DCCE22" w:rsidR="00F47E42" w:rsidRPr="00CA5F42" w:rsidRDefault="002D54D3" w:rsidP="00114A45">
      <w:pPr>
        <w:spacing w:after="240"/>
        <w:ind w:left="2410"/>
        <w:rPr>
          <w:rFonts w:ascii="Franklin Gothic Medium Cond" w:hAnsi="Franklin Gothic Medium Cond"/>
          <w:b/>
          <w:caps/>
          <w:sz w:val="48"/>
          <w:szCs w:val="22"/>
        </w:rPr>
      </w:pPr>
      <w:r>
        <w:rPr>
          <w:rFonts w:ascii="Franklin Gothic Medium Cond" w:hAnsi="Franklin Gothic Medium Cond"/>
          <w:b/>
          <w:caps/>
          <w:sz w:val="48"/>
        </w:rPr>
        <w:t xml:space="preserve">VEICOLI COMMERCIALI: RENAULT TRUCKS ANNUNCIA LA COMMERCIALIZZAZIONE DEL TRAFIC </w:t>
      </w:r>
    </w:p>
    <w:p w14:paraId="1A6C998B" w14:textId="3705D1C2" w:rsidR="00852599" w:rsidRDefault="00CA6632" w:rsidP="00852599">
      <w:pPr>
        <w:pStyle w:val="TEXTECOURANT"/>
        <w:spacing w:line="276" w:lineRule="auto"/>
        <w:rPr>
          <w:b/>
          <w:color w:val="auto"/>
          <w:sz w:val="20"/>
          <w:szCs w:val="20"/>
        </w:rPr>
      </w:pPr>
      <w:r>
        <w:rPr>
          <w:b/>
          <w:color w:val="auto"/>
          <w:sz w:val="20"/>
        </w:rPr>
        <w:t>Renault Trucks conferma l’ambizione di proporre una soluzione di trasporto per tutto il settore professionale. L’azienda amplia la sua gamma con il lancio del nuovo veicolo commerciale Renault Trucks Trafic Red Edition. Il nuovo modello sarà disponibile a metà 2022 in Francia, Belgio, Svizzera, Irlanda e Regno Unito.</w:t>
      </w:r>
    </w:p>
    <w:p w14:paraId="3D91217C" w14:textId="03BE5F60" w:rsidR="00852599" w:rsidRDefault="00852599" w:rsidP="00852599">
      <w:pPr>
        <w:pStyle w:val="TEXTECOURANT"/>
        <w:spacing w:line="276" w:lineRule="auto"/>
        <w:rPr>
          <w:b/>
          <w:color w:val="auto"/>
          <w:sz w:val="20"/>
          <w:szCs w:val="20"/>
        </w:rPr>
      </w:pPr>
    </w:p>
    <w:p w14:paraId="302983B5" w14:textId="472023AF" w:rsidR="00430F76" w:rsidRDefault="00380A4E" w:rsidP="00430F76">
      <w:pPr>
        <w:pStyle w:val="TEXTECOURANT"/>
        <w:spacing w:line="276" w:lineRule="auto"/>
        <w:rPr>
          <w:bCs/>
          <w:color w:val="auto"/>
          <w:sz w:val="20"/>
          <w:szCs w:val="20"/>
        </w:rPr>
      </w:pPr>
      <w:r>
        <w:rPr>
          <w:color w:val="auto"/>
          <w:sz w:val="20"/>
        </w:rPr>
        <w:t>La gamma di veicoli proposti da Renault Trucks, adatta ai professionisti che lavorano nei settori del trasporto a lunga distanza, della costruzione, della distribuzione o della consegna, è una delle più ampie del mercato.</w:t>
      </w:r>
    </w:p>
    <w:p w14:paraId="16E5F752" w14:textId="77777777" w:rsidR="00430F76" w:rsidRDefault="00430F76" w:rsidP="00430F76">
      <w:pPr>
        <w:pStyle w:val="TEXTECOURANT"/>
        <w:spacing w:line="276" w:lineRule="auto"/>
        <w:rPr>
          <w:bCs/>
          <w:color w:val="auto"/>
          <w:sz w:val="20"/>
          <w:szCs w:val="20"/>
        </w:rPr>
      </w:pPr>
    </w:p>
    <w:p w14:paraId="172771BA" w14:textId="32F6F4F5" w:rsidR="00430F76" w:rsidRDefault="00684935" w:rsidP="00430F76">
      <w:pPr>
        <w:pStyle w:val="TEXTECOURANT"/>
        <w:spacing w:line="276" w:lineRule="auto"/>
        <w:rPr>
          <w:bCs/>
          <w:color w:val="auto"/>
          <w:sz w:val="20"/>
          <w:szCs w:val="20"/>
        </w:rPr>
      </w:pPr>
      <w:r>
        <w:rPr>
          <w:color w:val="auto"/>
          <w:sz w:val="20"/>
        </w:rPr>
        <w:t xml:space="preserve">Da oltre 35 anni Renault Trucks sfrutta il suo know-how di oltre un secolo nel settore dei veicoli pesanti </w:t>
      </w:r>
      <w:r>
        <w:rPr>
          <w:color w:val="000000"/>
          <w:sz w:val="20"/>
        </w:rPr>
        <w:t xml:space="preserve">e la sua vasta rete </w:t>
      </w:r>
      <w:r>
        <w:rPr>
          <w:color w:val="auto"/>
          <w:sz w:val="20"/>
        </w:rPr>
        <w:t>al servizio dei veicoli commerciali migliorando incessantemente le sue performance in questo segmento.</w:t>
      </w:r>
    </w:p>
    <w:p w14:paraId="3B024C75" w14:textId="77777777" w:rsidR="00430F76" w:rsidRDefault="00430F76" w:rsidP="003C70A1">
      <w:pPr>
        <w:pStyle w:val="TEXTECOURANT"/>
        <w:spacing w:line="276" w:lineRule="auto"/>
        <w:rPr>
          <w:bCs/>
          <w:color w:val="auto"/>
          <w:sz w:val="20"/>
          <w:szCs w:val="20"/>
        </w:rPr>
      </w:pPr>
    </w:p>
    <w:p w14:paraId="02E2B58B" w14:textId="4E9FA022" w:rsidR="002A6C74" w:rsidRDefault="002A1974" w:rsidP="003C70A1">
      <w:pPr>
        <w:pStyle w:val="TEXTECOURANT"/>
        <w:spacing w:line="276" w:lineRule="auto"/>
        <w:rPr>
          <w:bCs/>
          <w:color w:val="auto"/>
          <w:sz w:val="20"/>
          <w:szCs w:val="20"/>
        </w:rPr>
      </w:pPr>
      <w:r>
        <w:rPr>
          <w:color w:val="auto"/>
          <w:sz w:val="20"/>
        </w:rPr>
        <w:t>Nel 2022 il mercato dei veicoli commerciali dovrebbe essere ancora molto dinamico, spinto dal boom dell’e-commerce e dalla crescita delle attività artigiane, legata in particolare alla crescente domanda di lavori nell’edilizia. Per rispondere alle diverse esigenze dei professionisti, Renault Trucks amplia la gamma di veicoli commerciali e lancia il Trafic Red Edition.</w:t>
      </w:r>
    </w:p>
    <w:p w14:paraId="4B17D017" w14:textId="5AEEAFA9" w:rsidR="00D87ABB" w:rsidRDefault="00D87ABB" w:rsidP="00852599">
      <w:pPr>
        <w:pStyle w:val="TEXTECOURANT"/>
        <w:spacing w:line="276" w:lineRule="auto"/>
        <w:rPr>
          <w:bCs/>
          <w:color w:val="auto"/>
          <w:sz w:val="20"/>
          <w:szCs w:val="20"/>
        </w:rPr>
      </w:pPr>
    </w:p>
    <w:p w14:paraId="128E65A7" w14:textId="09FABE9D" w:rsidR="00C10993" w:rsidRDefault="0094535C" w:rsidP="00C10993">
      <w:pPr>
        <w:pStyle w:val="TEXTECOURANT"/>
        <w:spacing w:line="276" w:lineRule="auto"/>
        <w:ind w:left="2410"/>
        <w:rPr>
          <w:sz w:val="20"/>
        </w:rPr>
      </w:pPr>
      <w:r>
        <w:rPr>
          <w:sz w:val="20"/>
        </w:rPr>
        <w:t>Il Renault Trucks Trafic Red Edition sarà disponibile a metà del 2022, inizialmente in Francia, Belgio, Svizzera, Irlanda e Regno Unito.</w:t>
      </w:r>
    </w:p>
    <w:p w14:paraId="736F5410" w14:textId="10F8F183" w:rsidR="001A0DFF" w:rsidRDefault="001A0DFF" w:rsidP="00C10993">
      <w:pPr>
        <w:pStyle w:val="TEXTECOURANT"/>
        <w:spacing w:line="276" w:lineRule="auto"/>
        <w:ind w:left="2410"/>
        <w:rPr>
          <w:sz w:val="20"/>
        </w:rPr>
      </w:pPr>
    </w:p>
    <w:p w14:paraId="0D47B166" w14:textId="25608DE8" w:rsidR="001A0DFF" w:rsidRPr="001A0DFF" w:rsidRDefault="001A0DFF" w:rsidP="001A0DFF">
      <w:pPr>
        <w:pStyle w:val="TEXTECOURANT"/>
        <w:numPr>
          <w:ilvl w:val="0"/>
          <w:numId w:val="24"/>
        </w:numPr>
        <w:spacing w:line="276" w:lineRule="auto"/>
        <w:rPr>
          <w:b/>
          <w:color w:val="auto"/>
          <w:sz w:val="20"/>
          <w:szCs w:val="20"/>
        </w:rPr>
      </w:pPr>
      <w:r w:rsidRPr="001A0DFF">
        <w:rPr>
          <w:b/>
          <w:color w:val="auto"/>
          <w:sz w:val="20"/>
          <w:szCs w:val="20"/>
        </w:rPr>
        <w:t xml:space="preserve">Red Edition: i veicoli commerciali secondo Renault Trucks </w:t>
      </w:r>
    </w:p>
    <w:p w14:paraId="0430B4E2" w14:textId="77777777" w:rsidR="001A0DFF" w:rsidRPr="001A0DFF" w:rsidRDefault="001A0DFF" w:rsidP="001A0DFF">
      <w:pPr>
        <w:pStyle w:val="TEXTECOURANT"/>
        <w:spacing w:line="276" w:lineRule="auto"/>
        <w:ind w:left="2410"/>
        <w:rPr>
          <w:bCs/>
          <w:color w:val="auto"/>
          <w:sz w:val="20"/>
          <w:szCs w:val="20"/>
        </w:rPr>
      </w:pPr>
    </w:p>
    <w:p w14:paraId="6936D181" w14:textId="4DC905B3" w:rsidR="005B1F84" w:rsidRDefault="002954A8" w:rsidP="001A0DFF">
      <w:pPr>
        <w:pStyle w:val="TEXTECOURANT"/>
        <w:spacing w:line="276" w:lineRule="auto"/>
        <w:ind w:left="2410"/>
        <w:rPr>
          <w:bCs/>
          <w:color w:val="auto"/>
          <w:sz w:val="20"/>
          <w:szCs w:val="20"/>
        </w:rPr>
      </w:pPr>
      <w:r w:rsidRPr="002954A8">
        <w:rPr>
          <w:bCs/>
          <w:color w:val="auto"/>
          <w:sz w:val="20"/>
          <w:szCs w:val="20"/>
        </w:rPr>
        <w:t>Come il Renault Trucks Master, il Trafic sarà commercializzato in esclusiva con il nome Red Edition nella gamma dei veicoli commerciali Renault Trucks.</w:t>
      </w:r>
    </w:p>
    <w:p w14:paraId="33EC88A8" w14:textId="77777777" w:rsidR="002954A8" w:rsidRPr="001A0DFF" w:rsidRDefault="002954A8" w:rsidP="001A0DFF">
      <w:pPr>
        <w:pStyle w:val="TEXTECOURANT"/>
        <w:spacing w:line="276" w:lineRule="auto"/>
        <w:ind w:left="2410"/>
        <w:rPr>
          <w:bCs/>
          <w:color w:val="auto"/>
          <w:sz w:val="20"/>
          <w:szCs w:val="20"/>
        </w:rPr>
      </w:pPr>
    </w:p>
    <w:p w14:paraId="3955E045" w14:textId="20EAF7A4" w:rsidR="001A0DFF" w:rsidRDefault="001A0DFF" w:rsidP="001A0DFF">
      <w:pPr>
        <w:pStyle w:val="TEXTECOURANT"/>
        <w:spacing w:line="276" w:lineRule="auto"/>
        <w:ind w:left="2410"/>
        <w:rPr>
          <w:bCs/>
          <w:color w:val="auto"/>
          <w:sz w:val="20"/>
          <w:szCs w:val="20"/>
        </w:rPr>
      </w:pPr>
      <w:r w:rsidRPr="001A0DFF">
        <w:rPr>
          <w:bCs/>
          <w:color w:val="auto"/>
          <w:sz w:val="20"/>
          <w:szCs w:val="20"/>
        </w:rPr>
        <w:t>Con la Red Edition Renault Trucks mette al servizio dei clienti di veicoli commerciali la sua esperienza nel settore dei veicoli pesanti e una rete di distribuzione e riparazione capillare. Il produttore offre ai suoi clienti la garanzia di un servizio adattato alle esigenze dei professionisti dell’autotrasporto: tecnici esperti nella manutenzione e nella riparazione di tutti i tipi di autocarro, presa in carico rapida dei veicoli in fasce orarie prolungate adatte agli orari degli autisti, un servizio di assistenza 24/7 e la disponibilità di un veicolo di riserva in caso di fermo del veicolo del cliente.</w:t>
      </w:r>
    </w:p>
    <w:p w14:paraId="7E1BD5FE" w14:textId="10B9428B" w:rsidR="00AA7095" w:rsidRDefault="00AA7095" w:rsidP="00136469">
      <w:pPr>
        <w:pStyle w:val="TEXTECOURANT"/>
        <w:spacing w:line="276" w:lineRule="auto"/>
        <w:ind w:left="0"/>
        <w:rPr>
          <w:rFonts w:cs="Arial"/>
          <w:sz w:val="18"/>
          <w:szCs w:val="22"/>
        </w:rPr>
      </w:pPr>
    </w:p>
    <w:p w14:paraId="2E3A86C5" w14:textId="1650F6DB" w:rsidR="0000460C" w:rsidRDefault="0000460C" w:rsidP="00136469">
      <w:pPr>
        <w:pStyle w:val="TEXTECOURANT"/>
        <w:spacing w:line="276" w:lineRule="auto"/>
        <w:ind w:left="0"/>
        <w:rPr>
          <w:rFonts w:cs="Arial"/>
          <w:sz w:val="18"/>
          <w:szCs w:val="22"/>
        </w:rPr>
      </w:pPr>
    </w:p>
    <w:p w14:paraId="3B1AE761" w14:textId="07F74A41" w:rsidR="0000460C" w:rsidRDefault="0000460C" w:rsidP="00136469">
      <w:pPr>
        <w:pStyle w:val="TEXTECOURANT"/>
        <w:spacing w:line="276" w:lineRule="auto"/>
        <w:ind w:left="0"/>
        <w:rPr>
          <w:rFonts w:cs="Arial"/>
          <w:sz w:val="18"/>
          <w:szCs w:val="22"/>
        </w:rPr>
      </w:pPr>
    </w:p>
    <w:p w14:paraId="3921A319" w14:textId="77777777" w:rsidR="00987689" w:rsidRPr="004148FD" w:rsidRDefault="00987689" w:rsidP="00987689">
      <w:pPr>
        <w:spacing w:line="276" w:lineRule="auto"/>
        <w:rPr>
          <w:rFonts w:ascii="Arial" w:hAnsi="Arial" w:cs="Arial"/>
          <w:b/>
          <w:bCs/>
          <w:i/>
          <w:iCs/>
          <w:sz w:val="18"/>
          <w:szCs w:val="18"/>
          <w:lang w:val="es-ES"/>
        </w:rPr>
      </w:pPr>
      <w:proofErr w:type="spellStart"/>
      <w:r w:rsidRPr="004148FD">
        <w:rPr>
          <w:rFonts w:ascii="Arial" w:hAnsi="Arial" w:cs="Arial"/>
          <w:b/>
          <w:bCs/>
          <w:i/>
          <w:iCs/>
          <w:sz w:val="18"/>
          <w:szCs w:val="18"/>
          <w:lang w:val="es-ES"/>
        </w:rPr>
        <w:t>Informazioni</w:t>
      </w:r>
      <w:proofErr w:type="spellEnd"/>
      <w:r w:rsidRPr="004148FD">
        <w:rPr>
          <w:rFonts w:ascii="Arial" w:hAnsi="Arial" w:cs="Arial"/>
          <w:b/>
          <w:bCs/>
          <w:i/>
          <w:iCs/>
          <w:sz w:val="18"/>
          <w:szCs w:val="18"/>
          <w:lang w:val="es-ES"/>
        </w:rPr>
        <w:t xml:space="preserve"> su Renault Trucks </w:t>
      </w:r>
    </w:p>
    <w:p w14:paraId="5A7ACA86" w14:textId="77777777" w:rsidR="00987689" w:rsidRPr="004148FD" w:rsidRDefault="00987689" w:rsidP="00987689">
      <w:pPr>
        <w:spacing w:line="276" w:lineRule="auto"/>
        <w:rPr>
          <w:rFonts w:ascii="Arial" w:hAnsi="Arial" w:cs="Arial"/>
          <w:sz w:val="18"/>
          <w:szCs w:val="18"/>
          <w:lang w:val="es-ES"/>
        </w:rPr>
      </w:pPr>
    </w:p>
    <w:p w14:paraId="33B86BB8" w14:textId="77777777" w:rsidR="00987689" w:rsidRPr="004148FD" w:rsidRDefault="00987689" w:rsidP="00987689">
      <w:pPr>
        <w:spacing w:line="276" w:lineRule="auto"/>
        <w:rPr>
          <w:rFonts w:ascii="Arial" w:hAnsi="Arial" w:cs="Arial"/>
          <w:sz w:val="18"/>
          <w:szCs w:val="18"/>
          <w:lang w:val="es-ES"/>
        </w:rPr>
      </w:pPr>
      <w:proofErr w:type="spellStart"/>
      <w:r w:rsidRPr="004148FD">
        <w:rPr>
          <w:rFonts w:ascii="Arial" w:hAnsi="Arial" w:cs="Arial"/>
          <w:sz w:val="18"/>
          <w:szCs w:val="18"/>
          <w:lang w:val="es-ES"/>
        </w:rPr>
        <w:t>Erede</w:t>
      </w:r>
      <w:proofErr w:type="spellEnd"/>
      <w:r w:rsidRPr="004148FD">
        <w:rPr>
          <w:rFonts w:ascii="Arial" w:hAnsi="Arial" w:cs="Arial"/>
          <w:sz w:val="18"/>
          <w:szCs w:val="18"/>
          <w:lang w:val="es-ES"/>
        </w:rPr>
        <w:t xml:space="preserve"> di </w:t>
      </w:r>
      <w:proofErr w:type="spellStart"/>
      <w:r w:rsidRPr="004148FD">
        <w:rPr>
          <w:rFonts w:ascii="Arial" w:hAnsi="Arial" w:cs="Arial"/>
          <w:sz w:val="18"/>
          <w:szCs w:val="18"/>
          <w:lang w:val="es-ES"/>
        </w:rPr>
        <w:t>più</w:t>
      </w:r>
      <w:proofErr w:type="spellEnd"/>
      <w:r w:rsidRPr="004148FD">
        <w:rPr>
          <w:rFonts w:ascii="Arial" w:hAnsi="Arial" w:cs="Arial"/>
          <w:sz w:val="18"/>
          <w:szCs w:val="18"/>
          <w:lang w:val="es-ES"/>
        </w:rPr>
        <w:t xml:space="preserve"> di un </w:t>
      </w:r>
      <w:proofErr w:type="spellStart"/>
      <w:r w:rsidRPr="004148FD">
        <w:rPr>
          <w:rFonts w:ascii="Arial" w:hAnsi="Arial" w:cs="Arial"/>
          <w:sz w:val="18"/>
          <w:szCs w:val="18"/>
          <w:lang w:val="es-ES"/>
        </w:rPr>
        <w:t>secolo</w:t>
      </w:r>
      <w:proofErr w:type="spellEnd"/>
      <w:r w:rsidRPr="004148FD">
        <w:rPr>
          <w:rFonts w:ascii="Arial" w:hAnsi="Arial" w:cs="Arial"/>
          <w:sz w:val="18"/>
          <w:szCs w:val="18"/>
          <w:lang w:val="es-ES"/>
        </w:rPr>
        <w:t xml:space="preserve"> di know-how francese in materia di </w:t>
      </w:r>
      <w:proofErr w:type="spellStart"/>
      <w:r w:rsidRPr="004148FD">
        <w:rPr>
          <w:rFonts w:ascii="Arial" w:hAnsi="Arial" w:cs="Arial"/>
          <w:sz w:val="18"/>
          <w:szCs w:val="18"/>
          <w:lang w:val="es-ES"/>
        </w:rPr>
        <w:t>autocarri</w:t>
      </w:r>
      <w:proofErr w:type="spellEnd"/>
      <w:r w:rsidRPr="004148FD">
        <w:rPr>
          <w:rFonts w:ascii="Arial" w:hAnsi="Arial" w:cs="Arial"/>
          <w:sz w:val="18"/>
          <w:szCs w:val="18"/>
          <w:lang w:val="es-ES"/>
        </w:rPr>
        <w:t xml:space="preserve">, Renault Trucks </w:t>
      </w:r>
      <w:proofErr w:type="spellStart"/>
      <w:r w:rsidRPr="004148FD">
        <w:rPr>
          <w:rFonts w:ascii="Arial" w:hAnsi="Arial" w:cs="Arial"/>
          <w:sz w:val="18"/>
          <w:szCs w:val="18"/>
          <w:lang w:val="es-ES"/>
        </w:rPr>
        <w:t>offre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ai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professionisti</w:t>
      </w:r>
      <w:proofErr w:type="spellEnd"/>
      <w:r w:rsidRPr="004148FD">
        <w:rPr>
          <w:rFonts w:ascii="Arial" w:hAnsi="Arial" w:cs="Arial"/>
          <w:sz w:val="18"/>
          <w:szCs w:val="18"/>
          <w:lang w:val="es-ES"/>
        </w:rPr>
        <w:t xml:space="preserve"> del trasporto una gamma di </w:t>
      </w:r>
      <w:proofErr w:type="spellStart"/>
      <w:r w:rsidRPr="004148FD">
        <w:rPr>
          <w:rFonts w:ascii="Arial" w:hAnsi="Arial" w:cs="Arial"/>
          <w:sz w:val="18"/>
          <w:szCs w:val="18"/>
          <w:lang w:val="es-ES"/>
        </w:rPr>
        <w:t>veicoli</w:t>
      </w:r>
      <w:proofErr w:type="spellEnd"/>
      <w:r w:rsidRPr="004148FD">
        <w:rPr>
          <w:rFonts w:ascii="Arial" w:hAnsi="Arial" w:cs="Arial"/>
          <w:sz w:val="18"/>
          <w:szCs w:val="18"/>
          <w:lang w:val="es-ES"/>
        </w:rPr>
        <w:t xml:space="preserve"> (da 2,8 a 120 t) e </w:t>
      </w:r>
      <w:proofErr w:type="spellStart"/>
      <w:r w:rsidRPr="004148FD">
        <w:rPr>
          <w:rFonts w:ascii="Arial" w:hAnsi="Arial" w:cs="Arial"/>
          <w:sz w:val="18"/>
          <w:szCs w:val="18"/>
          <w:lang w:val="es-ES"/>
        </w:rPr>
        <w:t>servizi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specifici</w:t>
      </w:r>
      <w:proofErr w:type="spellEnd"/>
      <w:r w:rsidRPr="004148FD">
        <w:rPr>
          <w:rFonts w:ascii="Arial" w:hAnsi="Arial" w:cs="Arial"/>
          <w:sz w:val="18"/>
          <w:szCs w:val="18"/>
          <w:lang w:val="es-ES"/>
        </w:rPr>
        <w:t xml:space="preserve"> </w:t>
      </w:r>
      <w:proofErr w:type="gramStart"/>
      <w:r w:rsidRPr="004148FD">
        <w:rPr>
          <w:rFonts w:ascii="Arial" w:hAnsi="Arial" w:cs="Arial"/>
          <w:sz w:val="18"/>
          <w:szCs w:val="18"/>
          <w:lang w:val="es-ES"/>
        </w:rPr>
        <w:t>per i</w:t>
      </w:r>
      <w:proofErr w:type="gramEnd"/>
      <w:r w:rsidRPr="004148FD">
        <w:rPr>
          <w:rFonts w:ascii="Arial" w:hAnsi="Arial" w:cs="Arial"/>
          <w:sz w:val="18"/>
          <w:szCs w:val="18"/>
          <w:lang w:val="es-ES"/>
        </w:rPr>
        <w:t xml:space="preserve"> </w:t>
      </w:r>
      <w:proofErr w:type="spellStart"/>
      <w:r w:rsidRPr="004148FD">
        <w:rPr>
          <w:rFonts w:ascii="Arial" w:hAnsi="Arial" w:cs="Arial"/>
          <w:sz w:val="18"/>
          <w:szCs w:val="18"/>
          <w:lang w:val="es-ES"/>
        </w:rPr>
        <w:t>settori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della</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distribuzione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della</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costruzione</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delle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lunghe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distanze</w:t>
      </w:r>
      <w:proofErr w:type="spellEnd"/>
      <w:r w:rsidRPr="004148FD">
        <w:rPr>
          <w:rFonts w:ascii="Arial" w:hAnsi="Arial" w:cs="Arial"/>
          <w:sz w:val="18"/>
          <w:szCs w:val="18"/>
          <w:lang w:val="es-ES"/>
        </w:rPr>
        <w:t xml:space="preserve">. I </w:t>
      </w:r>
      <w:proofErr w:type="spellStart"/>
      <w:r w:rsidRPr="004148FD">
        <w:rPr>
          <w:rFonts w:ascii="Arial" w:hAnsi="Arial" w:cs="Arial"/>
          <w:sz w:val="18"/>
          <w:szCs w:val="18"/>
          <w:lang w:val="es-ES"/>
        </w:rPr>
        <w:t>robusti</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affidabili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autocarri</w:t>
      </w:r>
      <w:proofErr w:type="spellEnd"/>
      <w:r w:rsidRPr="004148FD">
        <w:rPr>
          <w:rFonts w:ascii="Arial" w:hAnsi="Arial" w:cs="Arial"/>
          <w:sz w:val="18"/>
          <w:szCs w:val="18"/>
          <w:lang w:val="es-ES"/>
        </w:rPr>
        <w:t xml:space="preserve"> di Renault Trucks, con un consumo di carburante </w:t>
      </w:r>
      <w:proofErr w:type="spellStart"/>
      <w:r w:rsidRPr="004148FD">
        <w:rPr>
          <w:rFonts w:ascii="Arial" w:hAnsi="Arial" w:cs="Arial"/>
          <w:sz w:val="18"/>
          <w:szCs w:val="18"/>
          <w:lang w:val="es-ES"/>
        </w:rPr>
        <w:t>controllato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offrono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maggiore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produttività</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costi</w:t>
      </w:r>
      <w:proofErr w:type="spellEnd"/>
      <w:r w:rsidRPr="004148FD">
        <w:rPr>
          <w:rFonts w:ascii="Arial" w:hAnsi="Arial" w:cs="Arial"/>
          <w:sz w:val="18"/>
          <w:szCs w:val="18"/>
          <w:lang w:val="es-ES"/>
        </w:rPr>
        <w:t xml:space="preserve"> di </w:t>
      </w:r>
      <w:proofErr w:type="spellStart"/>
      <w:r w:rsidRPr="004148FD">
        <w:rPr>
          <w:rFonts w:ascii="Arial" w:hAnsi="Arial" w:cs="Arial"/>
          <w:sz w:val="18"/>
          <w:szCs w:val="18"/>
          <w:lang w:val="es-ES"/>
        </w:rPr>
        <w:t>esercizio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ridotti</w:t>
      </w:r>
      <w:proofErr w:type="spellEnd"/>
      <w:r w:rsidRPr="004148FD">
        <w:rPr>
          <w:rFonts w:ascii="Arial" w:hAnsi="Arial" w:cs="Arial"/>
          <w:sz w:val="18"/>
          <w:szCs w:val="18"/>
          <w:lang w:val="es-ES"/>
        </w:rPr>
        <w:t xml:space="preserve">. Renault Trucks </w:t>
      </w:r>
      <w:proofErr w:type="spellStart"/>
      <w:r w:rsidRPr="004148FD">
        <w:rPr>
          <w:rFonts w:ascii="Arial" w:hAnsi="Arial" w:cs="Arial"/>
          <w:sz w:val="18"/>
          <w:szCs w:val="18"/>
          <w:lang w:val="es-ES"/>
        </w:rPr>
        <w:t>distribuisce</w:t>
      </w:r>
      <w:proofErr w:type="spellEnd"/>
      <w:r w:rsidRPr="004148FD">
        <w:rPr>
          <w:rFonts w:ascii="Arial" w:hAnsi="Arial" w:cs="Arial"/>
          <w:sz w:val="18"/>
          <w:szCs w:val="18"/>
          <w:lang w:val="es-ES"/>
        </w:rPr>
        <w:t xml:space="preserve"> e mantiene i </w:t>
      </w:r>
      <w:proofErr w:type="spellStart"/>
      <w:r w:rsidRPr="004148FD">
        <w:rPr>
          <w:rFonts w:ascii="Arial" w:hAnsi="Arial" w:cs="Arial"/>
          <w:sz w:val="18"/>
          <w:szCs w:val="18"/>
          <w:lang w:val="es-ES"/>
        </w:rPr>
        <w:t>suoi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veicoli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attraverso</w:t>
      </w:r>
      <w:proofErr w:type="spellEnd"/>
      <w:r w:rsidRPr="004148FD">
        <w:rPr>
          <w:rFonts w:ascii="Arial" w:hAnsi="Arial" w:cs="Arial"/>
          <w:sz w:val="18"/>
          <w:szCs w:val="18"/>
          <w:lang w:val="es-ES"/>
        </w:rPr>
        <w:t xml:space="preserve"> una rete di </w:t>
      </w:r>
      <w:proofErr w:type="spellStart"/>
      <w:r w:rsidRPr="004148FD">
        <w:rPr>
          <w:rFonts w:ascii="Arial" w:hAnsi="Arial" w:cs="Arial"/>
          <w:sz w:val="18"/>
          <w:szCs w:val="18"/>
          <w:lang w:val="es-ES"/>
        </w:rPr>
        <w:t>oltre</w:t>
      </w:r>
      <w:proofErr w:type="spellEnd"/>
      <w:r w:rsidRPr="004148FD">
        <w:rPr>
          <w:rFonts w:ascii="Arial" w:hAnsi="Arial" w:cs="Arial"/>
          <w:sz w:val="18"/>
          <w:szCs w:val="18"/>
          <w:lang w:val="es-ES"/>
        </w:rPr>
        <w:t xml:space="preserve"> 1.500 </w:t>
      </w:r>
      <w:proofErr w:type="spellStart"/>
      <w:r w:rsidRPr="004148FD">
        <w:rPr>
          <w:rFonts w:ascii="Arial" w:hAnsi="Arial" w:cs="Arial"/>
          <w:sz w:val="18"/>
          <w:szCs w:val="18"/>
          <w:lang w:val="es-ES"/>
        </w:rPr>
        <w:t>punti</w:t>
      </w:r>
      <w:proofErr w:type="spellEnd"/>
      <w:r w:rsidRPr="004148FD">
        <w:rPr>
          <w:rFonts w:ascii="Arial" w:hAnsi="Arial" w:cs="Arial"/>
          <w:sz w:val="18"/>
          <w:szCs w:val="18"/>
          <w:lang w:val="es-ES"/>
        </w:rPr>
        <w:t xml:space="preserve"> di </w:t>
      </w:r>
      <w:proofErr w:type="spellStart"/>
      <w:r w:rsidRPr="004148FD">
        <w:rPr>
          <w:rFonts w:ascii="Arial" w:hAnsi="Arial" w:cs="Arial"/>
          <w:sz w:val="18"/>
          <w:szCs w:val="18"/>
          <w:lang w:val="es-ES"/>
        </w:rPr>
        <w:t>assistenza</w:t>
      </w:r>
      <w:proofErr w:type="spellEnd"/>
      <w:r w:rsidRPr="004148FD">
        <w:rPr>
          <w:rFonts w:ascii="Arial" w:hAnsi="Arial" w:cs="Arial"/>
          <w:sz w:val="18"/>
          <w:szCs w:val="18"/>
          <w:lang w:val="es-ES"/>
        </w:rPr>
        <w:t xml:space="preserve"> in </w:t>
      </w:r>
      <w:proofErr w:type="spellStart"/>
      <w:r w:rsidRPr="004148FD">
        <w:rPr>
          <w:rFonts w:ascii="Arial" w:hAnsi="Arial" w:cs="Arial"/>
          <w:sz w:val="18"/>
          <w:szCs w:val="18"/>
          <w:lang w:val="es-ES"/>
        </w:rPr>
        <w:t>tutto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il</w:t>
      </w:r>
      <w:proofErr w:type="spellEnd"/>
      <w:r w:rsidRPr="004148FD">
        <w:rPr>
          <w:rFonts w:ascii="Arial" w:hAnsi="Arial" w:cs="Arial"/>
          <w:sz w:val="18"/>
          <w:szCs w:val="18"/>
          <w:lang w:val="es-ES"/>
        </w:rPr>
        <w:t xml:space="preserve"> mondo. La </w:t>
      </w:r>
      <w:proofErr w:type="spellStart"/>
      <w:r w:rsidRPr="004148FD">
        <w:rPr>
          <w:rFonts w:ascii="Arial" w:hAnsi="Arial" w:cs="Arial"/>
          <w:sz w:val="18"/>
          <w:szCs w:val="18"/>
          <w:lang w:val="es-ES"/>
        </w:rPr>
        <w:t>progettazione</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l'assemblaggio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degli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autocarri</w:t>
      </w:r>
      <w:proofErr w:type="spellEnd"/>
      <w:r w:rsidRPr="004148FD">
        <w:rPr>
          <w:rFonts w:ascii="Arial" w:hAnsi="Arial" w:cs="Arial"/>
          <w:sz w:val="18"/>
          <w:szCs w:val="18"/>
          <w:lang w:val="es-ES"/>
        </w:rPr>
        <w:t xml:space="preserve"> Renault Trucks, </w:t>
      </w:r>
      <w:proofErr w:type="spellStart"/>
      <w:r w:rsidRPr="004148FD">
        <w:rPr>
          <w:rFonts w:ascii="Arial" w:hAnsi="Arial" w:cs="Arial"/>
          <w:sz w:val="18"/>
          <w:szCs w:val="18"/>
          <w:lang w:val="es-ES"/>
        </w:rPr>
        <w:t>così</w:t>
      </w:r>
      <w:proofErr w:type="spellEnd"/>
      <w:r w:rsidRPr="004148FD">
        <w:rPr>
          <w:rFonts w:ascii="Arial" w:hAnsi="Arial" w:cs="Arial"/>
          <w:sz w:val="18"/>
          <w:szCs w:val="18"/>
          <w:lang w:val="es-ES"/>
        </w:rPr>
        <w:t xml:space="preserve"> come la </w:t>
      </w:r>
      <w:proofErr w:type="spellStart"/>
      <w:r w:rsidRPr="004148FD">
        <w:rPr>
          <w:rFonts w:ascii="Arial" w:hAnsi="Arial" w:cs="Arial"/>
          <w:sz w:val="18"/>
          <w:szCs w:val="18"/>
          <w:lang w:val="es-ES"/>
        </w:rPr>
        <w:t>produzione</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della</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maggior</w:t>
      </w:r>
      <w:proofErr w:type="spellEnd"/>
      <w:r w:rsidRPr="004148FD">
        <w:rPr>
          <w:rFonts w:ascii="Arial" w:hAnsi="Arial" w:cs="Arial"/>
          <w:sz w:val="18"/>
          <w:szCs w:val="18"/>
          <w:lang w:val="es-ES"/>
        </w:rPr>
        <w:t xml:space="preserve"> parte </w:t>
      </w:r>
      <w:proofErr w:type="spellStart"/>
      <w:r w:rsidRPr="004148FD">
        <w:rPr>
          <w:rFonts w:ascii="Arial" w:hAnsi="Arial" w:cs="Arial"/>
          <w:sz w:val="18"/>
          <w:szCs w:val="18"/>
          <w:lang w:val="es-ES"/>
        </w:rPr>
        <w:t>dei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componenti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sono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realizzati</w:t>
      </w:r>
      <w:proofErr w:type="spellEnd"/>
      <w:r w:rsidRPr="004148FD">
        <w:rPr>
          <w:rFonts w:ascii="Arial" w:hAnsi="Arial" w:cs="Arial"/>
          <w:sz w:val="18"/>
          <w:szCs w:val="18"/>
          <w:lang w:val="es-ES"/>
        </w:rPr>
        <w:t xml:space="preserve"> in Francia. </w:t>
      </w:r>
    </w:p>
    <w:p w14:paraId="4509410B" w14:textId="77777777" w:rsidR="00987689" w:rsidRPr="004148FD" w:rsidRDefault="00987689" w:rsidP="00987689">
      <w:pPr>
        <w:spacing w:line="276" w:lineRule="auto"/>
        <w:rPr>
          <w:rFonts w:ascii="Arial" w:hAnsi="Arial" w:cs="Arial"/>
          <w:sz w:val="18"/>
          <w:szCs w:val="18"/>
          <w:lang w:val="es-ES"/>
        </w:rPr>
      </w:pPr>
    </w:p>
    <w:p w14:paraId="0F111C9D" w14:textId="77777777" w:rsidR="00987689" w:rsidRPr="004148FD" w:rsidRDefault="00987689" w:rsidP="00987689">
      <w:pPr>
        <w:spacing w:line="276" w:lineRule="auto"/>
        <w:rPr>
          <w:rFonts w:ascii="Arial" w:hAnsi="Arial" w:cs="Arial"/>
          <w:sz w:val="18"/>
          <w:szCs w:val="18"/>
          <w:lang w:val="es-ES"/>
        </w:rPr>
      </w:pPr>
      <w:r w:rsidRPr="004148FD">
        <w:rPr>
          <w:rFonts w:ascii="Arial" w:hAnsi="Arial" w:cs="Arial"/>
          <w:sz w:val="18"/>
          <w:szCs w:val="18"/>
          <w:lang w:val="es-ES"/>
        </w:rPr>
        <w:t xml:space="preserve">Renault Trucks fa parte del </w:t>
      </w:r>
      <w:proofErr w:type="spellStart"/>
      <w:r w:rsidRPr="004148FD">
        <w:rPr>
          <w:rFonts w:ascii="Arial" w:hAnsi="Arial" w:cs="Arial"/>
          <w:sz w:val="18"/>
          <w:szCs w:val="18"/>
          <w:lang w:val="es-ES"/>
        </w:rPr>
        <w:t>Gruppo</w:t>
      </w:r>
      <w:proofErr w:type="spellEnd"/>
      <w:r w:rsidRPr="004148FD">
        <w:rPr>
          <w:rFonts w:ascii="Arial" w:hAnsi="Arial" w:cs="Arial"/>
          <w:sz w:val="18"/>
          <w:szCs w:val="18"/>
          <w:lang w:val="es-ES"/>
        </w:rPr>
        <w:t xml:space="preserve"> Volvo, uno </w:t>
      </w:r>
      <w:proofErr w:type="spellStart"/>
      <w:r w:rsidRPr="004148FD">
        <w:rPr>
          <w:rFonts w:ascii="Arial" w:hAnsi="Arial" w:cs="Arial"/>
          <w:sz w:val="18"/>
          <w:szCs w:val="18"/>
          <w:lang w:val="es-ES"/>
        </w:rPr>
        <w:t>dei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principali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produttori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mondiali</w:t>
      </w:r>
      <w:proofErr w:type="spellEnd"/>
      <w:r w:rsidRPr="004148FD">
        <w:rPr>
          <w:rFonts w:ascii="Arial" w:hAnsi="Arial" w:cs="Arial"/>
          <w:sz w:val="18"/>
          <w:szCs w:val="18"/>
          <w:lang w:val="es-ES"/>
        </w:rPr>
        <w:t xml:space="preserve"> di </w:t>
      </w:r>
      <w:proofErr w:type="spellStart"/>
      <w:r w:rsidRPr="004148FD">
        <w:rPr>
          <w:rFonts w:ascii="Arial" w:hAnsi="Arial" w:cs="Arial"/>
          <w:sz w:val="18"/>
          <w:szCs w:val="18"/>
          <w:lang w:val="es-ES"/>
        </w:rPr>
        <w:t>autocarri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pullman</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autobus</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macchine</w:t>
      </w:r>
      <w:proofErr w:type="spellEnd"/>
      <w:r w:rsidRPr="004148FD">
        <w:rPr>
          <w:rFonts w:ascii="Arial" w:hAnsi="Arial" w:cs="Arial"/>
          <w:sz w:val="18"/>
          <w:szCs w:val="18"/>
          <w:lang w:val="es-ES"/>
        </w:rPr>
        <w:t xml:space="preserve"> per </w:t>
      </w:r>
      <w:proofErr w:type="spellStart"/>
      <w:r w:rsidRPr="004148FD">
        <w:rPr>
          <w:rFonts w:ascii="Arial" w:hAnsi="Arial" w:cs="Arial"/>
          <w:sz w:val="18"/>
          <w:szCs w:val="18"/>
          <w:lang w:val="es-ES"/>
        </w:rPr>
        <w:t>l'edilizia</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motori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industriali</w:t>
      </w:r>
      <w:proofErr w:type="spellEnd"/>
      <w:r w:rsidRPr="004148FD">
        <w:rPr>
          <w:rFonts w:ascii="Arial" w:hAnsi="Arial" w:cs="Arial"/>
          <w:sz w:val="18"/>
          <w:szCs w:val="18"/>
          <w:lang w:val="es-ES"/>
        </w:rPr>
        <w:t xml:space="preserve"> e </w:t>
      </w:r>
      <w:proofErr w:type="spellStart"/>
      <w:r w:rsidRPr="004148FD">
        <w:rPr>
          <w:rFonts w:ascii="Arial" w:hAnsi="Arial" w:cs="Arial"/>
          <w:sz w:val="18"/>
          <w:szCs w:val="18"/>
          <w:lang w:val="es-ES"/>
        </w:rPr>
        <w:t>marini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Il</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Gruppo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fornisce</w:t>
      </w:r>
      <w:proofErr w:type="spellEnd"/>
      <w:r w:rsidRPr="004148FD">
        <w:rPr>
          <w:rFonts w:ascii="Arial" w:hAnsi="Arial" w:cs="Arial"/>
          <w:sz w:val="18"/>
          <w:szCs w:val="18"/>
          <w:lang w:val="es-ES"/>
        </w:rPr>
        <w:t xml:space="preserve"> anche </w:t>
      </w:r>
      <w:proofErr w:type="spellStart"/>
      <w:r w:rsidRPr="004148FD">
        <w:rPr>
          <w:rFonts w:ascii="Arial" w:hAnsi="Arial" w:cs="Arial"/>
          <w:sz w:val="18"/>
          <w:szCs w:val="18"/>
          <w:lang w:val="es-ES"/>
        </w:rPr>
        <w:t>soluzioni</w:t>
      </w:r>
      <w:proofErr w:type="spellEnd"/>
      <w:r w:rsidRPr="004148FD">
        <w:rPr>
          <w:rFonts w:ascii="Arial" w:hAnsi="Arial" w:cs="Arial"/>
          <w:sz w:val="18"/>
          <w:szCs w:val="18"/>
          <w:lang w:val="es-ES"/>
        </w:rPr>
        <w:t xml:space="preserve"> complete di </w:t>
      </w:r>
      <w:proofErr w:type="spellStart"/>
      <w:r w:rsidRPr="004148FD">
        <w:rPr>
          <w:rFonts w:ascii="Arial" w:hAnsi="Arial" w:cs="Arial"/>
          <w:sz w:val="18"/>
          <w:szCs w:val="18"/>
          <w:lang w:val="es-ES"/>
        </w:rPr>
        <w:t>finanziamento</w:t>
      </w:r>
      <w:proofErr w:type="spellEnd"/>
      <w:r w:rsidRPr="004148FD">
        <w:rPr>
          <w:rFonts w:ascii="Arial" w:hAnsi="Arial" w:cs="Arial"/>
          <w:sz w:val="18"/>
          <w:szCs w:val="18"/>
          <w:lang w:val="es-ES"/>
        </w:rPr>
        <w:t xml:space="preserve"> e di </w:t>
      </w:r>
      <w:proofErr w:type="spellStart"/>
      <w:r w:rsidRPr="004148FD">
        <w:rPr>
          <w:rFonts w:ascii="Arial" w:hAnsi="Arial" w:cs="Arial"/>
          <w:sz w:val="18"/>
          <w:szCs w:val="18"/>
          <w:lang w:val="es-ES"/>
        </w:rPr>
        <w:t>assistenza</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Il</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Gruppo</w:t>
      </w:r>
      <w:proofErr w:type="spellEnd"/>
      <w:r w:rsidRPr="004148FD">
        <w:rPr>
          <w:rFonts w:ascii="Arial" w:hAnsi="Arial" w:cs="Arial"/>
          <w:sz w:val="18"/>
          <w:szCs w:val="18"/>
          <w:lang w:val="es-ES"/>
        </w:rPr>
        <w:t xml:space="preserve"> Volvo </w:t>
      </w:r>
      <w:proofErr w:type="spellStart"/>
      <w:r w:rsidRPr="004148FD">
        <w:rPr>
          <w:rFonts w:ascii="Arial" w:hAnsi="Arial" w:cs="Arial"/>
          <w:sz w:val="18"/>
          <w:szCs w:val="18"/>
          <w:lang w:val="es-ES"/>
        </w:rPr>
        <w:t>impiega</w:t>
      </w:r>
      <w:proofErr w:type="spellEnd"/>
      <w:r w:rsidRPr="004148FD">
        <w:rPr>
          <w:rFonts w:ascii="Arial" w:hAnsi="Arial" w:cs="Arial"/>
          <w:sz w:val="18"/>
          <w:szCs w:val="18"/>
          <w:lang w:val="es-ES"/>
        </w:rPr>
        <w:t xml:space="preserve"> circa 105.000 persone, ha </w:t>
      </w:r>
      <w:proofErr w:type="spellStart"/>
      <w:r w:rsidRPr="004148FD">
        <w:rPr>
          <w:rFonts w:ascii="Arial" w:hAnsi="Arial" w:cs="Arial"/>
          <w:sz w:val="18"/>
          <w:szCs w:val="18"/>
          <w:lang w:val="es-ES"/>
        </w:rPr>
        <w:t>impianti</w:t>
      </w:r>
      <w:proofErr w:type="spellEnd"/>
      <w:r w:rsidRPr="004148FD">
        <w:rPr>
          <w:rFonts w:ascii="Arial" w:hAnsi="Arial" w:cs="Arial"/>
          <w:sz w:val="18"/>
          <w:szCs w:val="18"/>
          <w:lang w:val="es-ES"/>
        </w:rPr>
        <w:t xml:space="preserve"> di </w:t>
      </w:r>
      <w:proofErr w:type="spellStart"/>
      <w:r w:rsidRPr="004148FD">
        <w:rPr>
          <w:rFonts w:ascii="Arial" w:hAnsi="Arial" w:cs="Arial"/>
          <w:sz w:val="18"/>
          <w:szCs w:val="18"/>
          <w:lang w:val="es-ES"/>
        </w:rPr>
        <w:t>produzione</w:t>
      </w:r>
      <w:proofErr w:type="spellEnd"/>
      <w:r w:rsidRPr="004148FD">
        <w:rPr>
          <w:rFonts w:ascii="Arial" w:hAnsi="Arial" w:cs="Arial"/>
          <w:sz w:val="18"/>
          <w:szCs w:val="18"/>
          <w:lang w:val="es-ES"/>
        </w:rPr>
        <w:t xml:space="preserve"> in 18 </w:t>
      </w:r>
      <w:proofErr w:type="spellStart"/>
      <w:r w:rsidRPr="004148FD">
        <w:rPr>
          <w:rFonts w:ascii="Arial" w:hAnsi="Arial" w:cs="Arial"/>
          <w:sz w:val="18"/>
          <w:szCs w:val="18"/>
          <w:lang w:val="es-ES"/>
        </w:rPr>
        <w:t>paesi</w:t>
      </w:r>
      <w:proofErr w:type="spellEnd"/>
      <w:r w:rsidRPr="004148FD">
        <w:rPr>
          <w:rFonts w:ascii="Arial" w:hAnsi="Arial" w:cs="Arial"/>
          <w:sz w:val="18"/>
          <w:szCs w:val="18"/>
          <w:lang w:val="es-ES"/>
        </w:rPr>
        <w:t xml:space="preserve"> e vende i </w:t>
      </w:r>
      <w:proofErr w:type="spellStart"/>
      <w:r w:rsidRPr="004148FD">
        <w:rPr>
          <w:rFonts w:ascii="Arial" w:hAnsi="Arial" w:cs="Arial"/>
          <w:sz w:val="18"/>
          <w:szCs w:val="18"/>
          <w:lang w:val="es-ES"/>
        </w:rPr>
        <w:t>suoi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prodotti</w:t>
      </w:r>
      <w:proofErr w:type="spellEnd"/>
      <w:r w:rsidRPr="004148FD">
        <w:rPr>
          <w:rFonts w:ascii="Arial" w:hAnsi="Arial" w:cs="Arial"/>
          <w:sz w:val="18"/>
          <w:szCs w:val="18"/>
          <w:lang w:val="es-ES"/>
        </w:rPr>
        <w:t xml:space="preserve"> in </w:t>
      </w:r>
      <w:proofErr w:type="spellStart"/>
      <w:r w:rsidRPr="004148FD">
        <w:rPr>
          <w:rFonts w:ascii="Arial" w:hAnsi="Arial" w:cs="Arial"/>
          <w:sz w:val="18"/>
          <w:szCs w:val="18"/>
          <w:lang w:val="es-ES"/>
        </w:rPr>
        <w:t>più</w:t>
      </w:r>
      <w:proofErr w:type="spellEnd"/>
      <w:r w:rsidRPr="004148FD">
        <w:rPr>
          <w:rFonts w:ascii="Arial" w:hAnsi="Arial" w:cs="Arial"/>
          <w:sz w:val="18"/>
          <w:szCs w:val="18"/>
          <w:lang w:val="es-ES"/>
        </w:rPr>
        <w:t xml:space="preserve"> di 190 </w:t>
      </w:r>
      <w:proofErr w:type="spellStart"/>
      <w:r w:rsidRPr="004148FD">
        <w:rPr>
          <w:rFonts w:ascii="Arial" w:hAnsi="Arial" w:cs="Arial"/>
          <w:sz w:val="18"/>
          <w:szCs w:val="18"/>
          <w:lang w:val="es-ES"/>
        </w:rPr>
        <w:t>mercati</w:t>
      </w:r>
      <w:proofErr w:type="spellEnd"/>
      <w:r w:rsidRPr="004148FD">
        <w:rPr>
          <w:rFonts w:ascii="Arial" w:hAnsi="Arial" w:cs="Arial"/>
          <w:sz w:val="18"/>
          <w:szCs w:val="18"/>
          <w:lang w:val="es-ES"/>
        </w:rPr>
        <w:t xml:space="preserve">. Nel 2020 </w:t>
      </w:r>
      <w:proofErr w:type="spellStart"/>
      <w:r w:rsidRPr="004148FD">
        <w:rPr>
          <w:rFonts w:ascii="Arial" w:hAnsi="Arial" w:cs="Arial"/>
          <w:sz w:val="18"/>
          <w:szCs w:val="18"/>
          <w:lang w:val="es-ES"/>
        </w:rPr>
        <w:t>il</w:t>
      </w:r>
      <w:proofErr w:type="spellEnd"/>
      <w:r w:rsidRPr="004148FD">
        <w:rPr>
          <w:rFonts w:ascii="Arial" w:hAnsi="Arial" w:cs="Arial"/>
          <w:sz w:val="18"/>
          <w:szCs w:val="18"/>
          <w:lang w:val="es-ES"/>
        </w:rPr>
        <w:t xml:space="preserve"> giro </w:t>
      </w:r>
      <w:proofErr w:type="spellStart"/>
      <w:r w:rsidRPr="004148FD">
        <w:rPr>
          <w:rFonts w:ascii="Arial" w:hAnsi="Arial" w:cs="Arial"/>
          <w:sz w:val="18"/>
          <w:szCs w:val="18"/>
          <w:lang w:val="es-ES"/>
        </w:rPr>
        <w:t>d’affari</w:t>
      </w:r>
      <w:proofErr w:type="spellEnd"/>
      <w:r w:rsidRPr="004148FD">
        <w:rPr>
          <w:rFonts w:ascii="Arial" w:hAnsi="Arial" w:cs="Arial"/>
          <w:sz w:val="18"/>
          <w:szCs w:val="18"/>
          <w:lang w:val="es-ES"/>
        </w:rPr>
        <w:t xml:space="preserve"> del </w:t>
      </w:r>
      <w:proofErr w:type="spellStart"/>
      <w:r w:rsidRPr="004148FD">
        <w:rPr>
          <w:rFonts w:ascii="Arial" w:hAnsi="Arial" w:cs="Arial"/>
          <w:sz w:val="18"/>
          <w:szCs w:val="18"/>
          <w:lang w:val="es-ES"/>
        </w:rPr>
        <w:t>Gruppo</w:t>
      </w:r>
      <w:proofErr w:type="spellEnd"/>
      <w:r w:rsidRPr="004148FD">
        <w:rPr>
          <w:rFonts w:ascii="Arial" w:hAnsi="Arial" w:cs="Arial"/>
          <w:sz w:val="18"/>
          <w:szCs w:val="18"/>
          <w:lang w:val="es-ES"/>
        </w:rPr>
        <w:t xml:space="preserve"> Volvo </w:t>
      </w:r>
      <w:proofErr w:type="spellStart"/>
      <w:r w:rsidRPr="004148FD">
        <w:rPr>
          <w:rFonts w:ascii="Arial" w:hAnsi="Arial" w:cs="Arial"/>
          <w:sz w:val="18"/>
          <w:szCs w:val="18"/>
          <w:lang w:val="es-ES"/>
        </w:rPr>
        <w:t>ammontava</w:t>
      </w:r>
      <w:proofErr w:type="spellEnd"/>
      <w:r w:rsidRPr="004148FD">
        <w:rPr>
          <w:rFonts w:ascii="Arial" w:hAnsi="Arial" w:cs="Arial"/>
          <w:sz w:val="18"/>
          <w:szCs w:val="18"/>
          <w:lang w:val="es-ES"/>
        </w:rPr>
        <w:t xml:space="preserve"> a 33,4 </w:t>
      </w:r>
      <w:proofErr w:type="spellStart"/>
      <w:r w:rsidRPr="004148FD">
        <w:rPr>
          <w:rFonts w:ascii="Arial" w:hAnsi="Arial" w:cs="Arial"/>
          <w:sz w:val="18"/>
          <w:szCs w:val="18"/>
          <w:lang w:val="es-ES"/>
        </w:rPr>
        <w:t>miliardi</w:t>
      </w:r>
      <w:proofErr w:type="spellEnd"/>
      <w:r w:rsidRPr="004148FD">
        <w:rPr>
          <w:rFonts w:ascii="Arial" w:hAnsi="Arial" w:cs="Arial"/>
          <w:sz w:val="18"/>
          <w:szCs w:val="18"/>
          <w:lang w:val="es-ES"/>
        </w:rPr>
        <w:t xml:space="preserve"> di euro (338,4 </w:t>
      </w:r>
      <w:proofErr w:type="spellStart"/>
      <w:r w:rsidRPr="004148FD">
        <w:rPr>
          <w:rFonts w:ascii="Arial" w:hAnsi="Arial" w:cs="Arial"/>
          <w:sz w:val="18"/>
          <w:szCs w:val="18"/>
          <w:lang w:val="es-ES"/>
        </w:rPr>
        <w:t>miliardi</w:t>
      </w:r>
      <w:proofErr w:type="spellEnd"/>
      <w:r w:rsidRPr="004148FD">
        <w:rPr>
          <w:rFonts w:ascii="Arial" w:hAnsi="Arial" w:cs="Arial"/>
          <w:sz w:val="18"/>
          <w:szCs w:val="18"/>
          <w:lang w:val="es-ES"/>
        </w:rPr>
        <w:t xml:space="preserve"> di corone </w:t>
      </w:r>
      <w:proofErr w:type="spellStart"/>
      <w:r w:rsidRPr="004148FD">
        <w:rPr>
          <w:rFonts w:ascii="Arial" w:hAnsi="Arial" w:cs="Arial"/>
          <w:sz w:val="18"/>
          <w:szCs w:val="18"/>
          <w:lang w:val="es-ES"/>
        </w:rPr>
        <w:t>svedesi</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Il</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Gruppo</w:t>
      </w:r>
      <w:proofErr w:type="spellEnd"/>
      <w:r w:rsidRPr="004148FD">
        <w:rPr>
          <w:rFonts w:ascii="Arial" w:hAnsi="Arial" w:cs="Arial"/>
          <w:sz w:val="18"/>
          <w:szCs w:val="18"/>
          <w:lang w:val="es-ES"/>
        </w:rPr>
        <w:t xml:space="preserve"> Volvo è una </w:t>
      </w:r>
      <w:proofErr w:type="spellStart"/>
      <w:r w:rsidRPr="004148FD">
        <w:rPr>
          <w:rFonts w:ascii="Arial" w:hAnsi="Arial" w:cs="Arial"/>
          <w:sz w:val="18"/>
          <w:szCs w:val="18"/>
          <w:lang w:val="es-ES"/>
        </w:rPr>
        <w:t>società</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quotata</w:t>
      </w:r>
      <w:proofErr w:type="spellEnd"/>
      <w:r w:rsidRPr="004148FD">
        <w:rPr>
          <w:rFonts w:ascii="Arial" w:hAnsi="Arial" w:cs="Arial"/>
          <w:sz w:val="18"/>
          <w:szCs w:val="18"/>
          <w:lang w:val="es-ES"/>
        </w:rPr>
        <w:t xml:space="preserve"> in </w:t>
      </w:r>
      <w:proofErr w:type="spellStart"/>
      <w:r w:rsidRPr="004148FD">
        <w:rPr>
          <w:rFonts w:ascii="Arial" w:hAnsi="Arial" w:cs="Arial"/>
          <w:sz w:val="18"/>
          <w:szCs w:val="18"/>
          <w:lang w:val="es-ES"/>
        </w:rPr>
        <w:t>borsa</w:t>
      </w:r>
      <w:proofErr w:type="spellEnd"/>
      <w:r w:rsidRPr="004148FD">
        <w:rPr>
          <w:rFonts w:ascii="Arial" w:hAnsi="Arial" w:cs="Arial"/>
          <w:sz w:val="18"/>
          <w:szCs w:val="18"/>
          <w:lang w:val="es-ES"/>
        </w:rPr>
        <w:t xml:space="preserve"> con sede a Göteborg, in </w:t>
      </w:r>
      <w:proofErr w:type="spellStart"/>
      <w:r w:rsidRPr="004148FD">
        <w:rPr>
          <w:rFonts w:ascii="Arial" w:hAnsi="Arial" w:cs="Arial"/>
          <w:sz w:val="18"/>
          <w:szCs w:val="18"/>
          <w:lang w:val="es-ES"/>
        </w:rPr>
        <w:t>Svezia</w:t>
      </w:r>
      <w:proofErr w:type="spellEnd"/>
      <w:r w:rsidRPr="004148FD">
        <w:rPr>
          <w:rFonts w:ascii="Arial" w:hAnsi="Arial" w:cs="Arial"/>
          <w:sz w:val="18"/>
          <w:szCs w:val="18"/>
          <w:lang w:val="es-ES"/>
        </w:rPr>
        <w:t xml:space="preserve">. Le </w:t>
      </w:r>
      <w:proofErr w:type="spellStart"/>
      <w:r w:rsidRPr="004148FD">
        <w:rPr>
          <w:rFonts w:ascii="Arial" w:hAnsi="Arial" w:cs="Arial"/>
          <w:sz w:val="18"/>
          <w:szCs w:val="18"/>
          <w:lang w:val="es-ES"/>
        </w:rPr>
        <w:t>azioni</w:t>
      </w:r>
      <w:proofErr w:type="spellEnd"/>
      <w:r w:rsidRPr="004148FD">
        <w:rPr>
          <w:rFonts w:ascii="Arial" w:hAnsi="Arial" w:cs="Arial"/>
          <w:sz w:val="18"/>
          <w:szCs w:val="18"/>
          <w:lang w:val="es-ES"/>
        </w:rPr>
        <w:t xml:space="preserve"> Volvo </w:t>
      </w:r>
      <w:proofErr w:type="spellStart"/>
      <w:r w:rsidRPr="004148FD">
        <w:rPr>
          <w:rFonts w:ascii="Arial" w:hAnsi="Arial" w:cs="Arial"/>
          <w:sz w:val="18"/>
          <w:szCs w:val="18"/>
          <w:lang w:val="es-ES"/>
        </w:rPr>
        <w:t>sono</w:t>
      </w:r>
      <w:proofErr w:type="spellEnd"/>
      <w:r w:rsidRPr="004148FD">
        <w:rPr>
          <w:rFonts w:ascii="Arial" w:hAnsi="Arial" w:cs="Arial"/>
          <w:sz w:val="18"/>
          <w:szCs w:val="18"/>
          <w:lang w:val="es-ES"/>
        </w:rPr>
        <w:t xml:space="preserve"> </w:t>
      </w:r>
      <w:proofErr w:type="spellStart"/>
      <w:r w:rsidRPr="004148FD">
        <w:rPr>
          <w:rFonts w:ascii="Arial" w:hAnsi="Arial" w:cs="Arial"/>
          <w:sz w:val="18"/>
          <w:szCs w:val="18"/>
          <w:lang w:val="es-ES"/>
        </w:rPr>
        <w:t>quotate</w:t>
      </w:r>
      <w:proofErr w:type="spellEnd"/>
      <w:r w:rsidRPr="004148FD">
        <w:rPr>
          <w:rFonts w:ascii="Arial" w:hAnsi="Arial" w:cs="Arial"/>
          <w:sz w:val="18"/>
          <w:szCs w:val="18"/>
          <w:lang w:val="es-ES"/>
        </w:rPr>
        <w:t xml:space="preserve"> al </w:t>
      </w:r>
      <w:proofErr w:type="spellStart"/>
      <w:r w:rsidRPr="004148FD">
        <w:rPr>
          <w:rFonts w:ascii="Arial" w:hAnsi="Arial" w:cs="Arial"/>
          <w:sz w:val="18"/>
          <w:szCs w:val="18"/>
          <w:lang w:val="es-ES"/>
        </w:rPr>
        <w:t>listino</w:t>
      </w:r>
      <w:proofErr w:type="spellEnd"/>
      <w:r w:rsidRPr="004148FD">
        <w:rPr>
          <w:rFonts w:ascii="Arial" w:hAnsi="Arial" w:cs="Arial"/>
          <w:sz w:val="18"/>
          <w:szCs w:val="18"/>
          <w:lang w:val="es-ES"/>
        </w:rPr>
        <w:t xml:space="preserve"> Nasdaq di </w:t>
      </w:r>
      <w:proofErr w:type="spellStart"/>
      <w:r w:rsidRPr="004148FD">
        <w:rPr>
          <w:rFonts w:ascii="Arial" w:hAnsi="Arial" w:cs="Arial"/>
          <w:sz w:val="18"/>
          <w:szCs w:val="18"/>
          <w:lang w:val="es-ES"/>
        </w:rPr>
        <w:t>Stoccolma</w:t>
      </w:r>
      <w:proofErr w:type="spellEnd"/>
      <w:r w:rsidRPr="004148FD">
        <w:rPr>
          <w:rFonts w:ascii="Arial" w:hAnsi="Arial" w:cs="Arial"/>
          <w:sz w:val="18"/>
          <w:szCs w:val="18"/>
          <w:lang w:val="es-ES"/>
        </w:rPr>
        <w:t>.</w:t>
      </w:r>
    </w:p>
    <w:p w14:paraId="34E862C0" w14:textId="52212FFF" w:rsidR="004C24CA" w:rsidRDefault="004C24CA" w:rsidP="00136469">
      <w:pPr>
        <w:pStyle w:val="TEXTECOURANT"/>
        <w:spacing w:line="276" w:lineRule="auto"/>
        <w:ind w:left="0"/>
        <w:rPr>
          <w:rFonts w:cs="Arial"/>
          <w:sz w:val="18"/>
          <w:szCs w:val="22"/>
        </w:rPr>
      </w:pPr>
    </w:p>
    <w:p w14:paraId="5E3B3814" w14:textId="20E34D6E" w:rsidR="004C24CA" w:rsidRDefault="004C24CA" w:rsidP="00136469">
      <w:pPr>
        <w:pStyle w:val="TEXTECOURANT"/>
        <w:spacing w:line="276" w:lineRule="auto"/>
        <w:ind w:left="0"/>
        <w:rPr>
          <w:rFonts w:cs="Arial"/>
          <w:sz w:val="18"/>
          <w:szCs w:val="22"/>
        </w:rPr>
      </w:pPr>
    </w:p>
    <w:p w14:paraId="4B1E3998" w14:textId="77777777" w:rsidR="004C24CA" w:rsidRDefault="004C24CA" w:rsidP="00136469">
      <w:pPr>
        <w:pStyle w:val="TEXTECOURANT"/>
        <w:spacing w:line="276" w:lineRule="auto"/>
        <w:ind w:left="0"/>
        <w:rPr>
          <w:rFonts w:cs="Arial"/>
          <w:sz w:val="18"/>
          <w:szCs w:val="22"/>
        </w:rPr>
      </w:pPr>
    </w:p>
    <w:p w14:paraId="2439719A" w14:textId="77777777" w:rsidR="0000460C" w:rsidRDefault="0000460C" w:rsidP="00136469">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C93BF4" w14:paraId="68BFBD5B" w14:textId="77777777" w:rsidTr="007422D9">
        <w:trPr>
          <w:trHeight w:val="964"/>
        </w:trPr>
        <w:tc>
          <w:tcPr>
            <w:tcW w:w="4670" w:type="dxa"/>
            <w:vAlign w:val="center"/>
          </w:tcPr>
          <w:p w14:paraId="1BA849B2" w14:textId="77777777" w:rsidR="00276F2E" w:rsidRPr="00906F40" w:rsidRDefault="00276F2E" w:rsidP="00136469">
            <w:pPr>
              <w:pStyle w:val="TEXTECOURANT"/>
              <w:spacing w:line="276" w:lineRule="auto"/>
              <w:ind w:left="0"/>
              <w:rPr>
                <w:b/>
                <w:bCs/>
                <w:color w:val="E32329" w:themeColor="background2"/>
                <w:sz w:val="18"/>
                <w:szCs w:val="18"/>
              </w:rPr>
            </w:pPr>
            <w:r>
              <w:rPr>
                <w:b/>
                <w:color w:val="E32329" w:themeColor="background2"/>
                <w:sz w:val="18"/>
              </w:rPr>
              <w:t xml:space="preserve">Maggiori informazioni: </w:t>
            </w:r>
          </w:p>
        </w:tc>
        <w:tc>
          <w:tcPr>
            <w:tcW w:w="4670" w:type="dxa"/>
            <w:vAlign w:val="center"/>
          </w:tcPr>
          <w:p w14:paraId="221FE032" w14:textId="77777777" w:rsidR="00276F2E" w:rsidRPr="00542BB9" w:rsidRDefault="00276F2E" w:rsidP="00136469">
            <w:pPr>
              <w:pStyle w:val="TEXTECOURANT"/>
              <w:spacing w:line="276" w:lineRule="auto"/>
              <w:ind w:left="0"/>
              <w:rPr>
                <w:color w:val="4A4644" w:themeColor="text2"/>
                <w:sz w:val="18"/>
                <w:szCs w:val="18"/>
              </w:rPr>
            </w:pPr>
            <w:r>
              <w:rPr>
                <w:b/>
                <w:color w:val="4A4644" w:themeColor="text2"/>
                <w:sz w:val="18"/>
              </w:rPr>
              <w:t>Séveryne Molard</w:t>
            </w:r>
            <w:r>
              <w:rPr>
                <w:color w:val="4A4644" w:themeColor="text2"/>
                <w:sz w:val="18"/>
              </w:rPr>
              <w:cr/>
              <w:t>Tel. +33 (0)4 81 93 09 52</w:t>
            </w:r>
          </w:p>
          <w:p w14:paraId="3BE8B049" w14:textId="77777777" w:rsidR="00276F2E" w:rsidRPr="00E775B7" w:rsidRDefault="00276F2E" w:rsidP="00136469">
            <w:pPr>
              <w:pStyle w:val="TEXTECOURANT"/>
              <w:spacing w:line="276" w:lineRule="auto"/>
              <w:ind w:left="0"/>
              <w:rPr>
                <w:sz w:val="18"/>
                <w:szCs w:val="18"/>
              </w:rPr>
            </w:pPr>
            <w:r>
              <w:rPr>
                <w:color w:val="4A4644" w:themeColor="text2"/>
                <w:sz w:val="18"/>
              </w:rPr>
              <w:t>severyne.molard@renault-trucks.com</w:t>
            </w:r>
          </w:p>
        </w:tc>
      </w:tr>
    </w:tbl>
    <w:p w14:paraId="1ED027EC" w14:textId="77777777" w:rsidR="00276F2E" w:rsidRPr="00E775B7" w:rsidRDefault="00276F2E" w:rsidP="00136469">
      <w:pPr>
        <w:pStyle w:val="TEXTECOURANT"/>
        <w:tabs>
          <w:tab w:val="left" w:pos="1170"/>
        </w:tabs>
        <w:spacing w:line="276" w:lineRule="auto"/>
        <w:ind w:left="0"/>
        <w:rPr>
          <w:lang w:val="en-US"/>
        </w:rPr>
      </w:pPr>
    </w:p>
    <w:p w14:paraId="59A32B57" w14:textId="77777777" w:rsidR="00F62473" w:rsidRPr="00293C1B" w:rsidRDefault="00F62473" w:rsidP="00136469">
      <w:pPr>
        <w:pStyle w:val="TEXTECOURANT"/>
        <w:spacing w:line="276" w:lineRule="auto"/>
        <w:ind w:left="0"/>
        <w:rPr>
          <w:color w:val="auto"/>
          <w:lang w:val="en-US"/>
        </w:rPr>
      </w:pPr>
    </w:p>
    <w:sectPr w:rsidR="00F62473" w:rsidRPr="00293C1B"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AAA4E" w14:textId="77777777" w:rsidR="00291A95" w:rsidRDefault="00291A95" w:rsidP="00BB5646">
      <w:r>
        <w:separator/>
      </w:r>
    </w:p>
  </w:endnote>
  <w:endnote w:type="continuationSeparator" w:id="0">
    <w:p w14:paraId="444B5788" w14:textId="77777777" w:rsidR="00291A95" w:rsidRDefault="00291A95"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91DB" w14:textId="04C26080" w:rsidR="007422D9" w:rsidRPr="00914F20" w:rsidRDefault="007422D9" w:rsidP="00914F20">
    <w:pPr>
      <w:pStyle w:val="Footer"/>
      <w:tabs>
        <w:tab w:val="left" w:pos="3828"/>
      </w:tabs>
      <w:rPr>
        <w:rFonts w:ascii="DINPro" w:hAnsi="DINPro"/>
        <w:color w:val="E32329" w:themeColor="background2"/>
        <w:sz w:val="16"/>
        <w:szCs w:val="16"/>
      </w:rPr>
    </w:pPr>
    <w:r>
      <w:rPr>
        <w:rFonts w:ascii="Arial" w:hAnsi="Arial"/>
        <w:b/>
        <w:color w:val="FF0000"/>
        <w:sz w:val="20"/>
      </w:rPr>
      <w:t>renault-trucks.com</w:t>
    </w:r>
    <w:r>
      <w:rPr>
        <w:rFonts w:ascii="DINPro" w:hAnsi="DINPro"/>
        <w:b/>
        <w:color w:val="FF0000"/>
        <w:sz w:val="20"/>
      </w:rPr>
      <w:tab/>
    </w:r>
    <w:r>
      <w:rPr>
        <w:rFonts w:ascii="DINPro" w:hAnsi="DINPro"/>
        <w:b/>
        <w:color w:val="FF0000"/>
        <w:sz w:val="20"/>
      </w:rPr>
      <w:fldChar w:fldCharType="begin" w:fldLock="1"/>
    </w:r>
    <w:r>
      <w:rPr>
        <w:rFonts w:ascii="DINPro" w:hAnsi="DINPro"/>
        <w:b/>
        <w:color w:val="FF0000"/>
        <w:sz w:val="20"/>
      </w:rPr>
      <w:instrText xml:space="preserve"> USERADDRESS  \* MERGEFORMAT </w:instrText>
    </w:r>
    <w:r>
      <w:rPr>
        <w:rFonts w:ascii="DINPro" w:hAnsi="DINPro"/>
        <w:b/>
        <w:color w:val="FF000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B41F4" w14:textId="77777777" w:rsidR="00291A95" w:rsidRDefault="00291A95" w:rsidP="00BB5646">
      <w:r>
        <w:separator/>
      </w:r>
    </w:p>
  </w:footnote>
  <w:footnote w:type="continuationSeparator" w:id="0">
    <w:p w14:paraId="7C7BC979" w14:textId="77777777" w:rsidR="00291A95" w:rsidRDefault="00291A95"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0992C" w14:textId="77777777" w:rsidR="007422D9" w:rsidRDefault="007422D9">
    <w:pPr>
      <w:pStyle w:val="Header"/>
    </w:pPr>
    <w:r>
      <w:rPr>
        <w:noProof/>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B8A50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E71B" w14:textId="77777777" w:rsidR="007422D9" w:rsidRDefault="007422D9" w:rsidP="00BB5646">
    <w:pPr>
      <w:pStyle w:val="Header"/>
    </w:pPr>
    <w:r>
      <w:rPr>
        <w:noProof/>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A73EFF"/>
    <w:multiLevelType w:val="hybridMultilevel"/>
    <w:tmpl w:val="4D24D574"/>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7"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8" w15:restartNumberingAfterBreak="0">
    <w:nsid w:val="3D6A5D27"/>
    <w:multiLevelType w:val="hybridMultilevel"/>
    <w:tmpl w:val="BCF823EA"/>
    <w:lvl w:ilvl="0" w:tplc="9A809A9E">
      <w:start w:val="1"/>
      <w:numFmt w:val="bullet"/>
      <w:lvlText w:val=""/>
      <w:lvlJc w:val="left"/>
      <w:pPr>
        <w:ind w:left="3130" w:hanging="360"/>
      </w:pPr>
      <w:rPr>
        <w:rFonts w:ascii="Wingdings" w:hAnsi="Wingdings" w:hint="default"/>
        <w:color w:val="C00000"/>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9"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0"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2"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7"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9"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20"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1" w15:restartNumberingAfterBreak="0">
    <w:nsid w:val="6BF15A79"/>
    <w:multiLevelType w:val="hybridMultilevel"/>
    <w:tmpl w:val="43AEDACA"/>
    <w:lvl w:ilvl="0" w:tplc="9A809A9E">
      <w:start w:val="1"/>
      <w:numFmt w:val="bullet"/>
      <w:lvlText w:val=""/>
      <w:lvlJc w:val="left"/>
      <w:pPr>
        <w:ind w:left="3130" w:hanging="360"/>
      </w:pPr>
      <w:rPr>
        <w:rFonts w:ascii="Wingdings" w:hAnsi="Wingdings" w:hint="default"/>
        <w:color w:val="C00000"/>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22" w15:restartNumberingAfterBreak="0">
    <w:nsid w:val="750F13BC"/>
    <w:multiLevelType w:val="hybridMultilevel"/>
    <w:tmpl w:val="A8E85FFC"/>
    <w:lvl w:ilvl="0" w:tplc="9A809A9E">
      <w:start w:val="1"/>
      <w:numFmt w:val="bullet"/>
      <w:lvlText w:val=""/>
      <w:lvlJc w:val="left"/>
      <w:pPr>
        <w:ind w:left="3130" w:hanging="360"/>
      </w:pPr>
      <w:rPr>
        <w:rFonts w:ascii="Wingdings" w:hAnsi="Wingdings" w:hint="default"/>
        <w:color w:val="C00000"/>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23"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7"/>
  </w:num>
  <w:num w:numId="4">
    <w:abstractNumId w:val="12"/>
  </w:num>
  <w:num w:numId="5">
    <w:abstractNumId w:val="20"/>
  </w:num>
  <w:num w:numId="6">
    <w:abstractNumId w:val="18"/>
  </w:num>
  <w:num w:numId="7">
    <w:abstractNumId w:val="16"/>
  </w:num>
  <w:num w:numId="8">
    <w:abstractNumId w:val="13"/>
  </w:num>
  <w:num w:numId="9">
    <w:abstractNumId w:val="14"/>
  </w:num>
  <w:num w:numId="10">
    <w:abstractNumId w:val="10"/>
  </w:num>
  <w:num w:numId="11">
    <w:abstractNumId w:val="23"/>
  </w:num>
  <w:num w:numId="12">
    <w:abstractNumId w:val="11"/>
  </w:num>
  <w:num w:numId="13">
    <w:abstractNumId w:val="19"/>
  </w:num>
  <w:num w:numId="14">
    <w:abstractNumId w:val="2"/>
  </w:num>
  <w:num w:numId="15">
    <w:abstractNumId w:val="3"/>
  </w:num>
  <w:num w:numId="16">
    <w:abstractNumId w:val="4"/>
  </w:num>
  <w:num w:numId="17">
    <w:abstractNumId w:val="9"/>
  </w:num>
  <w:num w:numId="18">
    <w:abstractNumId w:val="7"/>
  </w:num>
  <w:num w:numId="19">
    <w:abstractNumId w:val="15"/>
  </w:num>
  <w:num w:numId="20">
    <w:abstractNumId w:val="5"/>
  </w:num>
  <w:num w:numId="21">
    <w:abstractNumId w:val="6"/>
  </w:num>
  <w:num w:numId="22">
    <w:abstractNumId w:val="21"/>
  </w:num>
  <w:num w:numId="23">
    <w:abstractNumId w:val="22"/>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22F5"/>
    <w:rsid w:val="000038F6"/>
    <w:rsid w:val="0000460C"/>
    <w:rsid w:val="00004946"/>
    <w:rsid w:val="000054C6"/>
    <w:rsid w:val="00005D1C"/>
    <w:rsid w:val="00005E34"/>
    <w:rsid w:val="0000641D"/>
    <w:rsid w:val="00006DE3"/>
    <w:rsid w:val="00011BDE"/>
    <w:rsid w:val="0001403B"/>
    <w:rsid w:val="00017B8E"/>
    <w:rsid w:val="000211D9"/>
    <w:rsid w:val="00021EEE"/>
    <w:rsid w:val="00023E1D"/>
    <w:rsid w:val="00024337"/>
    <w:rsid w:val="000245B9"/>
    <w:rsid w:val="00024AC3"/>
    <w:rsid w:val="000269A0"/>
    <w:rsid w:val="00026EAB"/>
    <w:rsid w:val="00027215"/>
    <w:rsid w:val="0003123C"/>
    <w:rsid w:val="00031F98"/>
    <w:rsid w:val="00032C27"/>
    <w:rsid w:val="000336B7"/>
    <w:rsid w:val="000351F1"/>
    <w:rsid w:val="00035416"/>
    <w:rsid w:val="0003560A"/>
    <w:rsid w:val="000409A4"/>
    <w:rsid w:val="00040FC4"/>
    <w:rsid w:val="000410FB"/>
    <w:rsid w:val="000412FD"/>
    <w:rsid w:val="000428B9"/>
    <w:rsid w:val="0004322D"/>
    <w:rsid w:val="0004520C"/>
    <w:rsid w:val="00045540"/>
    <w:rsid w:val="00060262"/>
    <w:rsid w:val="00061103"/>
    <w:rsid w:val="00061D48"/>
    <w:rsid w:val="000633E6"/>
    <w:rsid w:val="00063841"/>
    <w:rsid w:val="00063A6F"/>
    <w:rsid w:val="00063D7E"/>
    <w:rsid w:val="00064419"/>
    <w:rsid w:val="00064819"/>
    <w:rsid w:val="00064E9A"/>
    <w:rsid w:val="00066F71"/>
    <w:rsid w:val="00067030"/>
    <w:rsid w:val="0006782E"/>
    <w:rsid w:val="00067DA1"/>
    <w:rsid w:val="00070376"/>
    <w:rsid w:val="00070F1B"/>
    <w:rsid w:val="0007132B"/>
    <w:rsid w:val="00073A18"/>
    <w:rsid w:val="0007786B"/>
    <w:rsid w:val="00080531"/>
    <w:rsid w:val="00081134"/>
    <w:rsid w:val="00083AEA"/>
    <w:rsid w:val="00084DC1"/>
    <w:rsid w:val="00084F2D"/>
    <w:rsid w:val="000859F1"/>
    <w:rsid w:val="00085D12"/>
    <w:rsid w:val="00087A9E"/>
    <w:rsid w:val="000912F1"/>
    <w:rsid w:val="000938C9"/>
    <w:rsid w:val="00093B1A"/>
    <w:rsid w:val="00095A75"/>
    <w:rsid w:val="0009603F"/>
    <w:rsid w:val="000A12F4"/>
    <w:rsid w:val="000A132D"/>
    <w:rsid w:val="000A1D1A"/>
    <w:rsid w:val="000A4890"/>
    <w:rsid w:val="000A4D55"/>
    <w:rsid w:val="000A709C"/>
    <w:rsid w:val="000B106D"/>
    <w:rsid w:val="000B11AA"/>
    <w:rsid w:val="000B1821"/>
    <w:rsid w:val="000B4DE8"/>
    <w:rsid w:val="000B55A7"/>
    <w:rsid w:val="000B6D8C"/>
    <w:rsid w:val="000B724E"/>
    <w:rsid w:val="000B7988"/>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A4A"/>
    <w:rsid w:val="000D6E8B"/>
    <w:rsid w:val="000D7868"/>
    <w:rsid w:val="000E0DFD"/>
    <w:rsid w:val="000E14E7"/>
    <w:rsid w:val="000E176F"/>
    <w:rsid w:val="000F094B"/>
    <w:rsid w:val="000F1935"/>
    <w:rsid w:val="000F2F17"/>
    <w:rsid w:val="000F378C"/>
    <w:rsid w:val="000F3793"/>
    <w:rsid w:val="000F3F4C"/>
    <w:rsid w:val="000F441B"/>
    <w:rsid w:val="000F5BC5"/>
    <w:rsid w:val="00101CA7"/>
    <w:rsid w:val="001038B1"/>
    <w:rsid w:val="001043B3"/>
    <w:rsid w:val="00105614"/>
    <w:rsid w:val="001071E4"/>
    <w:rsid w:val="00107905"/>
    <w:rsid w:val="00107FE6"/>
    <w:rsid w:val="00110059"/>
    <w:rsid w:val="001101AF"/>
    <w:rsid w:val="00110586"/>
    <w:rsid w:val="00110FF3"/>
    <w:rsid w:val="00114A45"/>
    <w:rsid w:val="00116870"/>
    <w:rsid w:val="00117070"/>
    <w:rsid w:val="001178CA"/>
    <w:rsid w:val="001204AD"/>
    <w:rsid w:val="00120B7B"/>
    <w:rsid w:val="00123FCA"/>
    <w:rsid w:val="0012761E"/>
    <w:rsid w:val="0013112E"/>
    <w:rsid w:val="001314FA"/>
    <w:rsid w:val="00133173"/>
    <w:rsid w:val="001350FB"/>
    <w:rsid w:val="00135288"/>
    <w:rsid w:val="00135D55"/>
    <w:rsid w:val="00135E10"/>
    <w:rsid w:val="00136469"/>
    <w:rsid w:val="00141969"/>
    <w:rsid w:val="001441F4"/>
    <w:rsid w:val="001455AA"/>
    <w:rsid w:val="0014712E"/>
    <w:rsid w:val="00150686"/>
    <w:rsid w:val="00150B38"/>
    <w:rsid w:val="00150D08"/>
    <w:rsid w:val="00151768"/>
    <w:rsid w:val="00154EA4"/>
    <w:rsid w:val="00160B88"/>
    <w:rsid w:val="0016100A"/>
    <w:rsid w:val="001613C2"/>
    <w:rsid w:val="00164119"/>
    <w:rsid w:val="00164324"/>
    <w:rsid w:val="00165F6F"/>
    <w:rsid w:val="001679B1"/>
    <w:rsid w:val="001708A3"/>
    <w:rsid w:val="00171B8D"/>
    <w:rsid w:val="001775A6"/>
    <w:rsid w:val="00182760"/>
    <w:rsid w:val="0018599D"/>
    <w:rsid w:val="001869EE"/>
    <w:rsid w:val="00187AB9"/>
    <w:rsid w:val="00192CFB"/>
    <w:rsid w:val="00193978"/>
    <w:rsid w:val="001A0DFF"/>
    <w:rsid w:val="001A24B4"/>
    <w:rsid w:val="001A3535"/>
    <w:rsid w:val="001A4E49"/>
    <w:rsid w:val="001A5BCB"/>
    <w:rsid w:val="001A6797"/>
    <w:rsid w:val="001A7257"/>
    <w:rsid w:val="001A76CF"/>
    <w:rsid w:val="001B06AA"/>
    <w:rsid w:val="001B099C"/>
    <w:rsid w:val="001B20E6"/>
    <w:rsid w:val="001B301A"/>
    <w:rsid w:val="001B41D1"/>
    <w:rsid w:val="001C6899"/>
    <w:rsid w:val="001D008B"/>
    <w:rsid w:val="001D4002"/>
    <w:rsid w:val="001D459B"/>
    <w:rsid w:val="001D47A3"/>
    <w:rsid w:val="001D7291"/>
    <w:rsid w:val="001E003E"/>
    <w:rsid w:val="001E017D"/>
    <w:rsid w:val="001E25E0"/>
    <w:rsid w:val="001E2F10"/>
    <w:rsid w:val="001E38E5"/>
    <w:rsid w:val="001E579F"/>
    <w:rsid w:val="001E60B5"/>
    <w:rsid w:val="001E7CE3"/>
    <w:rsid w:val="001F063F"/>
    <w:rsid w:val="001F19D3"/>
    <w:rsid w:val="001F4B46"/>
    <w:rsid w:val="00204352"/>
    <w:rsid w:val="00211D14"/>
    <w:rsid w:val="0021567A"/>
    <w:rsid w:val="00215F3A"/>
    <w:rsid w:val="0021689A"/>
    <w:rsid w:val="002217D8"/>
    <w:rsid w:val="002223F1"/>
    <w:rsid w:val="00224DF1"/>
    <w:rsid w:val="00225782"/>
    <w:rsid w:val="0022682D"/>
    <w:rsid w:val="00226A15"/>
    <w:rsid w:val="00226A4F"/>
    <w:rsid w:val="0023160F"/>
    <w:rsid w:val="00232A2F"/>
    <w:rsid w:val="00234D0A"/>
    <w:rsid w:val="00235A98"/>
    <w:rsid w:val="00240363"/>
    <w:rsid w:val="002406C4"/>
    <w:rsid w:val="00240ECC"/>
    <w:rsid w:val="00244ECC"/>
    <w:rsid w:val="00245BBA"/>
    <w:rsid w:val="00247026"/>
    <w:rsid w:val="00251065"/>
    <w:rsid w:val="00251CD8"/>
    <w:rsid w:val="0025640D"/>
    <w:rsid w:val="0025764E"/>
    <w:rsid w:val="0026151F"/>
    <w:rsid w:val="00261A04"/>
    <w:rsid w:val="00263CF2"/>
    <w:rsid w:val="002648F7"/>
    <w:rsid w:val="002658D3"/>
    <w:rsid w:val="002678B4"/>
    <w:rsid w:val="00271A8E"/>
    <w:rsid w:val="00276F2E"/>
    <w:rsid w:val="00277155"/>
    <w:rsid w:val="002777FF"/>
    <w:rsid w:val="002809A3"/>
    <w:rsid w:val="00280CC9"/>
    <w:rsid w:val="00285828"/>
    <w:rsid w:val="00285BDE"/>
    <w:rsid w:val="00286CDA"/>
    <w:rsid w:val="00287A6A"/>
    <w:rsid w:val="0029004A"/>
    <w:rsid w:val="00290576"/>
    <w:rsid w:val="002909F5"/>
    <w:rsid w:val="0029195D"/>
    <w:rsid w:val="00291A95"/>
    <w:rsid w:val="00293C1B"/>
    <w:rsid w:val="002951FF"/>
    <w:rsid w:val="002954A8"/>
    <w:rsid w:val="00295676"/>
    <w:rsid w:val="00296D95"/>
    <w:rsid w:val="002A1974"/>
    <w:rsid w:val="002A1DE6"/>
    <w:rsid w:val="002A638A"/>
    <w:rsid w:val="002A6C74"/>
    <w:rsid w:val="002B0CDA"/>
    <w:rsid w:val="002B145D"/>
    <w:rsid w:val="002B1E49"/>
    <w:rsid w:val="002B4D26"/>
    <w:rsid w:val="002C1A2C"/>
    <w:rsid w:val="002D0A0F"/>
    <w:rsid w:val="002D54D3"/>
    <w:rsid w:val="002D5D6B"/>
    <w:rsid w:val="002E288B"/>
    <w:rsid w:val="002E6987"/>
    <w:rsid w:val="002F3DF2"/>
    <w:rsid w:val="002F4ACE"/>
    <w:rsid w:val="002F5CE6"/>
    <w:rsid w:val="002F71D2"/>
    <w:rsid w:val="003005CE"/>
    <w:rsid w:val="0030476E"/>
    <w:rsid w:val="0030513B"/>
    <w:rsid w:val="003070CD"/>
    <w:rsid w:val="003076F9"/>
    <w:rsid w:val="00311375"/>
    <w:rsid w:val="003116B6"/>
    <w:rsid w:val="003130A2"/>
    <w:rsid w:val="00313647"/>
    <w:rsid w:val="00315246"/>
    <w:rsid w:val="00320011"/>
    <w:rsid w:val="0032234A"/>
    <w:rsid w:val="003224E4"/>
    <w:rsid w:val="00327DC7"/>
    <w:rsid w:val="00331B08"/>
    <w:rsid w:val="00331CBE"/>
    <w:rsid w:val="0033226A"/>
    <w:rsid w:val="003324D9"/>
    <w:rsid w:val="00332B03"/>
    <w:rsid w:val="00334404"/>
    <w:rsid w:val="00334E0B"/>
    <w:rsid w:val="00335D98"/>
    <w:rsid w:val="00337C26"/>
    <w:rsid w:val="00341331"/>
    <w:rsid w:val="003417B5"/>
    <w:rsid w:val="00341DBB"/>
    <w:rsid w:val="0034288B"/>
    <w:rsid w:val="00342BDA"/>
    <w:rsid w:val="0034308B"/>
    <w:rsid w:val="003444A6"/>
    <w:rsid w:val="00344813"/>
    <w:rsid w:val="00345DFB"/>
    <w:rsid w:val="00347E5D"/>
    <w:rsid w:val="00350B8D"/>
    <w:rsid w:val="00352FE2"/>
    <w:rsid w:val="003569C8"/>
    <w:rsid w:val="003636CF"/>
    <w:rsid w:val="00363DDB"/>
    <w:rsid w:val="00364105"/>
    <w:rsid w:val="00365318"/>
    <w:rsid w:val="00366B06"/>
    <w:rsid w:val="00367DD8"/>
    <w:rsid w:val="00373A71"/>
    <w:rsid w:val="00374E49"/>
    <w:rsid w:val="00375A79"/>
    <w:rsid w:val="00376599"/>
    <w:rsid w:val="00380A4E"/>
    <w:rsid w:val="00381874"/>
    <w:rsid w:val="0038235B"/>
    <w:rsid w:val="00382953"/>
    <w:rsid w:val="00387CD3"/>
    <w:rsid w:val="00393A20"/>
    <w:rsid w:val="0039417B"/>
    <w:rsid w:val="003A35F8"/>
    <w:rsid w:val="003A38B0"/>
    <w:rsid w:val="003A3E78"/>
    <w:rsid w:val="003A4996"/>
    <w:rsid w:val="003A77B0"/>
    <w:rsid w:val="003B2435"/>
    <w:rsid w:val="003B39CE"/>
    <w:rsid w:val="003B3FEC"/>
    <w:rsid w:val="003C1869"/>
    <w:rsid w:val="003C1AE1"/>
    <w:rsid w:val="003C23EC"/>
    <w:rsid w:val="003C2768"/>
    <w:rsid w:val="003C3B21"/>
    <w:rsid w:val="003C44D7"/>
    <w:rsid w:val="003C464C"/>
    <w:rsid w:val="003C643D"/>
    <w:rsid w:val="003C70A1"/>
    <w:rsid w:val="003C74C4"/>
    <w:rsid w:val="003D05B0"/>
    <w:rsid w:val="003E3A56"/>
    <w:rsid w:val="003E3CF8"/>
    <w:rsid w:val="003E4A5B"/>
    <w:rsid w:val="003F225B"/>
    <w:rsid w:val="003F40FC"/>
    <w:rsid w:val="003F4A5C"/>
    <w:rsid w:val="0040165C"/>
    <w:rsid w:val="0040257A"/>
    <w:rsid w:val="0040288D"/>
    <w:rsid w:val="004053AF"/>
    <w:rsid w:val="00405B8F"/>
    <w:rsid w:val="00407E9B"/>
    <w:rsid w:val="00411008"/>
    <w:rsid w:val="004113EE"/>
    <w:rsid w:val="00413919"/>
    <w:rsid w:val="00421A71"/>
    <w:rsid w:val="0042255E"/>
    <w:rsid w:val="00423B0F"/>
    <w:rsid w:val="0042613E"/>
    <w:rsid w:val="00426ECA"/>
    <w:rsid w:val="00430B13"/>
    <w:rsid w:val="00430F76"/>
    <w:rsid w:val="00431527"/>
    <w:rsid w:val="004319FE"/>
    <w:rsid w:val="00437A56"/>
    <w:rsid w:val="00437B72"/>
    <w:rsid w:val="00440ADA"/>
    <w:rsid w:val="00441051"/>
    <w:rsid w:val="004453EE"/>
    <w:rsid w:val="0044580C"/>
    <w:rsid w:val="00446047"/>
    <w:rsid w:val="0044740C"/>
    <w:rsid w:val="004507A6"/>
    <w:rsid w:val="00450B19"/>
    <w:rsid w:val="00451B9A"/>
    <w:rsid w:val="004520D6"/>
    <w:rsid w:val="00452379"/>
    <w:rsid w:val="00460288"/>
    <w:rsid w:val="004612A7"/>
    <w:rsid w:val="00466615"/>
    <w:rsid w:val="00467843"/>
    <w:rsid w:val="00474631"/>
    <w:rsid w:val="004753C0"/>
    <w:rsid w:val="00475737"/>
    <w:rsid w:val="004763D7"/>
    <w:rsid w:val="00477E38"/>
    <w:rsid w:val="004846C7"/>
    <w:rsid w:val="00485EDC"/>
    <w:rsid w:val="00486058"/>
    <w:rsid w:val="00486956"/>
    <w:rsid w:val="00490516"/>
    <w:rsid w:val="00491983"/>
    <w:rsid w:val="004920ED"/>
    <w:rsid w:val="00497093"/>
    <w:rsid w:val="004A101F"/>
    <w:rsid w:val="004A3252"/>
    <w:rsid w:val="004A6EC9"/>
    <w:rsid w:val="004B1336"/>
    <w:rsid w:val="004B2AA9"/>
    <w:rsid w:val="004C0FE6"/>
    <w:rsid w:val="004C24CA"/>
    <w:rsid w:val="004C357C"/>
    <w:rsid w:val="004C506E"/>
    <w:rsid w:val="004C5505"/>
    <w:rsid w:val="004C552F"/>
    <w:rsid w:val="004D00CD"/>
    <w:rsid w:val="004D138B"/>
    <w:rsid w:val="004D1EDD"/>
    <w:rsid w:val="004D29CF"/>
    <w:rsid w:val="004E0E1F"/>
    <w:rsid w:val="004E2E5D"/>
    <w:rsid w:val="004E6B1B"/>
    <w:rsid w:val="004E72A8"/>
    <w:rsid w:val="004F131E"/>
    <w:rsid w:val="004F1D1C"/>
    <w:rsid w:val="004F28B0"/>
    <w:rsid w:val="004F5233"/>
    <w:rsid w:val="004F6193"/>
    <w:rsid w:val="004F6724"/>
    <w:rsid w:val="004F7C8B"/>
    <w:rsid w:val="00500E0E"/>
    <w:rsid w:val="00502854"/>
    <w:rsid w:val="005061CC"/>
    <w:rsid w:val="00510066"/>
    <w:rsid w:val="00512C13"/>
    <w:rsid w:val="00513630"/>
    <w:rsid w:val="0051501B"/>
    <w:rsid w:val="0051590B"/>
    <w:rsid w:val="005173DB"/>
    <w:rsid w:val="0051798B"/>
    <w:rsid w:val="00522BA2"/>
    <w:rsid w:val="00522D58"/>
    <w:rsid w:val="0052425B"/>
    <w:rsid w:val="00525774"/>
    <w:rsid w:val="00527425"/>
    <w:rsid w:val="00530819"/>
    <w:rsid w:val="00532030"/>
    <w:rsid w:val="00532F72"/>
    <w:rsid w:val="005343AA"/>
    <w:rsid w:val="00537D6A"/>
    <w:rsid w:val="00542BB9"/>
    <w:rsid w:val="00542E0B"/>
    <w:rsid w:val="00543795"/>
    <w:rsid w:val="005450C9"/>
    <w:rsid w:val="00546190"/>
    <w:rsid w:val="005478D8"/>
    <w:rsid w:val="005536B9"/>
    <w:rsid w:val="005538BB"/>
    <w:rsid w:val="005547AC"/>
    <w:rsid w:val="005559DE"/>
    <w:rsid w:val="00555AD9"/>
    <w:rsid w:val="0055644E"/>
    <w:rsid w:val="005573AA"/>
    <w:rsid w:val="00557A1E"/>
    <w:rsid w:val="00560746"/>
    <w:rsid w:val="005609EB"/>
    <w:rsid w:val="00560E8F"/>
    <w:rsid w:val="00560F66"/>
    <w:rsid w:val="0056494F"/>
    <w:rsid w:val="00565136"/>
    <w:rsid w:val="00574D83"/>
    <w:rsid w:val="00577611"/>
    <w:rsid w:val="005777B6"/>
    <w:rsid w:val="00577B55"/>
    <w:rsid w:val="00580E2F"/>
    <w:rsid w:val="00581558"/>
    <w:rsid w:val="005842F1"/>
    <w:rsid w:val="00591521"/>
    <w:rsid w:val="005934FA"/>
    <w:rsid w:val="00593A95"/>
    <w:rsid w:val="0059506B"/>
    <w:rsid w:val="005A1105"/>
    <w:rsid w:val="005A3F3D"/>
    <w:rsid w:val="005A6662"/>
    <w:rsid w:val="005A6F58"/>
    <w:rsid w:val="005A6FB4"/>
    <w:rsid w:val="005B1D4B"/>
    <w:rsid w:val="005B1F84"/>
    <w:rsid w:val="005B30B5"/>
    <w:rsid w:val="005B31EE"/>
    <w:rsid w:val="005B37B9"/>
    <w:rsid w:val="005B4815"/>
    <w:rsid w:val="005B6752"/>
    <w:rsid w:val="005C1088"/>
    <w:rsid w:val="005D0BD2"/>
    <w:rsid w:val="005D38A6"/>
    <w:rsid w:val="005D4984"/>
    <w:rsid w:val="005D50EB"/>
    <w:rsid w:val="005D5BCE"/>
    <w:rsid w:val="005D6AB5"/>
    <w:rsid w:val="005D7CE4"/>
    <w:rsid w:val="005E2A44"/>
    <w:rsid w:val="005E5030"/>
    <w:rsid w:val="005E5954"/>
    <w:rsid w:val="005E7628"/>
    <w:rsid w:val="005F0DC7"/>
    <w:rsid w:val="005F1183"/>
    <w:rsid w:val="005F144F"/>
    <w:rsid w:val="005F1983"/>
    <w:rsid w:val="005F1A1B"/>
    <w:rsid w:val="005F1B5F"/>
    <w:rsid w:val="005F1D1A"/>
    <w:rsid w:val="005F308A"/>
    <w:rsid w:val="005F372F"/>
    <w:rsid w:val="005F3EFD"/>
    <w:rsid w:val="005F5231"/>
    <w:rsid w:val="006029C8"/>
    <w:rsid w:val="00602E0E"/>
    <w:rsid w:val="0060497B"/>
    <w:rsid w:val="00605B2F"/>
    <w:rsid w:val="00606A5A"/>
    <w:rsid w:val="006079AC"/>
    <w:rsid w:val="00607F8A"/>
    <w:rsid w:val="00612C82"/>
    <w:rsid w:val="006143C7"/>
    <w:rsid w:val="006149CC"/>
    <w:rsid w:val="00614C3A"/>
    <w:rsid w:val="0061759A"/>
    <w:rsid w:val="006200C0"/>
    <w:rsid w:val="006212A6"/>
    <w:rsid w:val="00624DC1"/>
    <w:rsid w:val="00624F9C"/>
    <w:rsid w:val="006307D9"/>
    <w:rsid w:val="006352E0"/>
    <w:rsid w:val="0063607E"/>
    <w:rsid w:val="00637EDC"/>
    <w:rsid w:val="00641AA9"/>
    <w:rsid w:val="00642128"/>
    <w:rsid w:val="0064314C"/>
    <w:rsid w:val="00644506"/>
    <w:rsid w:val="006457E2"/>
    <w:rsid w:val="00645EA5"/>
    <w:rsid w:val="0064777F"/>
    <w:rsid w:val="00650A15"/>
    <w:rsid w:val="0065155B"/>
    <w:rsid w:val="006547B1"/>
    <w:rsid w:val="00654EEF"/>
    <w:rsid w:val="00657645"/>
    <w:rsid w:val="00662E34"/>
    <w:rsid w:val="00662E60"/>
    <w:rsid w:val="006632C3"/>
    <w:rsid w:val="00663B85"/>
    <w:rsid w:val="00663C3B"/>
    <w:rsid w:val="00666CEC"/>
    <w:rsid w:val="00667D20"/>
    <w:rsid w:val="00672C4E"/>
    <w:rsid w:val="0067314D"/>
    <w:rsid w:val="006744F9"/>
    <w:rsid w:val="006746AE"/>
    <w:rsid w:val="00682481"/>
    <w:rsid w:val="0068329B"/>
    <w:rsid w:val="00683DE6"/>
    <w:rsid w:val="00684369"/>
    <w:rsid w:val="00684935"/>
    <w:rsid w:val="006858A5"/>
    <w:rsid w:val="0068613D"/>
    <w:rsid w:val="00690A0F"/>
    <w:rsid w:val="006947A6"/>
    <w:rsid w:val="00694A40"/>
    <w:rsid w:val="00696C34"/>
    <w:rsid w:val="006A285C"/>
    <w:rsid w:val="006A62BF"/>
    <w:rsid w:val="006A7397"/>
    <w:rsid w:val="006B06B1"/>
    <w:rsid w:val="006B06CE"/>
    <w:rsid w:val="006B66AD"/>
    <w:rsid w:val="006B6772"/>
    <w:rsid w:val="006C2781"/>
    <w:rsid w:val="006C3BF7"/>
    <w:rsid w:val="006C6AF3"/>
    <w:rsid w:val="006D0CD0"/>
    <w:rsid w:val="006D24D2"/>
    <w:rsid w:val="006D3F6F"/>
    <w:rsid w:val="006D4B6C"/>
    <w:rsid w:val="006D6062"/>
    <w:rsid w:val="006D71B9"/>
    <w:rsid w:val="006E2759"/>
    <w:rsid w:val="006E36AA"/>
    <w:rsid w:val="006E4F29"/>
    <w:rsid w:val="006E5568"/>
    <w:rsid w:val="006E6D2F"/>
    <w:rsid w:val="006E74D6"/>
    <w:rsid w:val="006F0EDA"/>
    <w:rsid w:val="006F222A"/>
    <w:rsid w:val="006F24E4"/>
    <w:rsid w:val="006F393B"/>
    <w:rsid w:val="006F40A2"/>
    <w:rsid w:val="006F45F1"/>
    <w:rsid w:val="006F6BD5"/>
    <w:rsid w:val="006F6C7D"/>
    <w:rsid w:val="00700648"/>
    <w:rsid w:val="00701529"/>
    <w:rsid w:val="007051F9"/>
    <w:rsid w:val="00710A75"/>
    <w:rsid w:val="00711624"/>
    <w:rsid w:val="00711A49"/>
    <w:rsid w:val="00711F79"/>
    <w:rsid w:val="007121D6"/>
    <w:rsid w:val="00712B92"/>
    <w:rsid w:val="00712E64"/>
    <w:rsid w:val="00713B86"/>
    <w:rsid w:val="00714FAF"/>
    <w:rsid w:val="00715889"/>
    <w:rsid w:val="00716CCE"/>
    <w:rsid w:val="00720654"/>
    <w:rsid w:val="00720F50"/>
    <w:rsid w:val="007218FF"/>
    <w:rsid w:val="007238F1"/>
    <w:rsid w:val="00725DB2"/>
    <w:rsid w:val="007268D7"/>
    <w:rsid w:val="007325AB"/>
    <w:rsid w:val="007338DD"/>
    <w:rsid w:val="00737153"/>
    <w:rsid w:val="007422D9"/>
    <w:rsid w:val="00743C41"/>
    <w:rsid w:val="00743CF1"/>
    <w:rsid w:val="00746759"/>
    <w:rsid w:val="007515D4"/>
    <w:rsid w:val="00751698"/>
    <w:rsid w:val="00752B47"/>
    <w:rsid w:val="0075774B"/>
    <w:rsid w:val="00760495"/>
    <w:rsid w:val="0076060D"/>
    <w:rsid w:val="00760F56"/>
    <w:rsid w:val="00761387"/>
    <w:rsid w:val="00761BF1"/>
    <w:rsid w:val="00761CB1"/>
    <w:rsid w:val="00763C28"/>
    <w:rsid w:val="00766401"/>
    <w:rsid w:val="00767EDF"/>
    <w:rsid w:val="0077079A"/>
    <w:rsid w:val="00771015"/>
    <w:rsid w:val="0077637A"/>
    <w:rsid w:val="007808C6"/>
    <w:rsid w:val="0078724E"/>
    <w:rsid w:val="0079206C"/>
    <w:rsid w:val="0079432E"/>
    <w:rsid w:val="00794807"/>
    <w:rsid w:val="00795623"/>
    <w:rsid w:val="0079660E"/>
    <w:rsid w:val="007A009D"/>
    <w:rsid w:val="007A203E"/>
    <w:rsid w:val="007A5F95"/>
    <w:rsid w:val="007A64E1"/>
    <w:rsid w:val="007A6F3C"/>
    <w:rsid w:val="007A7A53"/>
    <w:rsid w:val="007B058F"/>
    <w:rsid w:val="007B086C"/>
    <w:rsid w:val="007B2115"/>
    <w:rsid w:val="007B58F0"/>
    <w:rsid w:val="007B734D"/>
    <w:rsid w:val="007C1886"/>
    <w:rsid w:val="007C1E45"/>
    <w:rsid w:val="007C3768"/>
    <w:rsid w:val="007C710A"/>
    <w:rsid w:val="007D10D8"/>
    <w:rsid w:val="007D146D"/>
    <w:rsid w:val="007D4010"/>
    <w:rsid w:val="007D5FA9"/>
    <w:rsid w:val="007E2DC6"/>
    <w:rsid w:val="007E33C6"/>
    <w:rsid w:val="007E4AF7"/>
    <w:rsid w:val="007E54FE"/>
    <w:rsid w:val="007E76D8"/>
    <w:rsid w:val="007F153E"/>
    <w:rsid w:val="007F52F6"/>
    <w:rsid w:val="007F61A3"/>
    <w:rsid w:val="00800FF9"/>
    <w:rsid w:val="008012AB"/>
    <w:rsid w:val="00804782"/>
    <w:rsid w:val="00813302"/>
    <w:rsid w:val="00814771"/>
    <w:rsid w:val="0081598A"/>
    <w:rsid w:val="00820491"/>
    <w:rsid w:val="00822D55"/>
    <w:rsid w:val="00823FA3"/>
    <w:rsid w:val="0082750A"/>
    <w:rsid w:val="00831721"/>
    <w:rsid w:val="0083237C"/>
    <w:rsid w:val="00832CBF"/>
    <w:rsid w:val="0083316F"/>
    <w:rsid w:val="00833365"/>
    <w:rsid w:val="008357FF"/>
    <w:rsid w:val="008364F0"/>
    <w:rsid w:val="00836EB1"/>
    <w:rsid w:val="0084002D"/>
    <w:rsid w:val="00841C56"/>
    <w:rsid w:val="00841F2A"/>
    <w:rsid w:val="0084490C"/>
    <w:rsid w:val="00844A30"/>
    <w:rsid w:val="00845881"/>
    <w:rsid w:val="0085129A"/>
    <w:rsid w:val="00851473"/>
    <w:rsid w:val="00852599"/>
    <w:rsid w:val="00853416"/>
    <w:rsid w:val="008565B6"/>
    <w:rsid w:val="00857EC0"/>
    <w:rsid w:val="00860CA8"/>
    <w:rsid w:val="00861219"/>
    <w:rsid w:val="008619BF"/>
    <w:rsid w:val="00862040"/>
    <w:rsid w:val="00863634"/>
    <w:rsid w:val="008647EB"/>
    <w:rsid w:val="00864ED0"/>
    <w:rsid w:val="00867842"/>
    <w:rsid w:val="00867E3D"/>
    <w:rsid w:val="00867F77"/>
    <w:rsid w:val="00870833"/>
    <w:rsid w:val="00872A47"/>
    <w:rsid w:val="00873DC0"/>
    <w:rsid w:val="008750F9"/>
    <w:rsid w:val="0088151B"/>
    <w:rsid w:val="00881DF0"/>
    <w:rsid w:val="00883F81"/>
    <w:rsid w:val="00884A31"/>
    <w:rsid w:val="00884AD7"/>
    <w:rsid w:val="00886B8E"/>
    <w:rsid w:val="00890D6E"/>
    <w:rsid w:val="0089314A"/>
    <w:rsid w:val="008954CD"/>
    <w:rsid w:val="008955CA"/>
    <w:rsid w:val="00897202"/>
    <w:rsid w:val="008A008C"/>
    <w:rsid w:val="008A0F4D"/>
    <w:rsid w:val="008A2171"/>
    <w:rsid w:val="008A232B"/>
    <w:rsid w:val="008A7095"/>
    <w:rsid w:val="008A757B"/>
    <w:rsid w:val="008A78E1"/>
    <w:rsid w:val="008A7C60"/>
    <w:rsid w:val="008B0E24"/>
    <w:rsid w:val="008B24D2"/>
    <w:rsid w:val="008B3D73"/>
    <w:rsid w:val="008B5655"/>
    <w:rsid w:val="008B6B79"/>
    <w:rsid w:val="008C2DB6"/>
    <w:rsid w:val="008C3342"/>
    <w:rsid w:val="008C5603"/>
    <w:rsid w:val="008C595B"/>
    <w:rsid w:val="008C62D8"/>
    <w:rsid w:val="008C7A8A"/>
    <w:rsid w:val="008C7B93"/>
    <w:rsid w:val="008D2179"/>
    <w:rsid w:val="008D30C0"/>
    <w:rsid w:val="008D3119"/>
    <w:rsid w:val="008D5503"/>
    <w:rsid w:val="008D6000"/>
    <w:rsid w:val="008E0C01"/>
    <w:rsid w:val="008E6562"/>
    <w:rsid w:val="008F0053"/>
    <w:rsid w:val="008F0101"/>
    <w:rsid w:val="008F11BB"/>
    <w:rsid w:val="008F178E"/>
    <w:rsid w:val="008F19BA"/>
    <w:rsid w:val="008F1CB6"/>
    <w:rsid w:val="008F253B"/>
    <w:rsid w:val="008F4837"/>
    <w:rsid w:val="008F5B11"/>
    <w:rsid w:val="008F720F"/>
    <w:rsid w:val="00900377"/>
    <w:rsid w:val="00901EF6"/>
    <w:rsid w:val="009026D7"/>
    <w:rsid w:val="00903B59"/>
    <w:rsid w:val="009079B1"/>
    <w:rsid w:val="00907C09"/>
    <w:rsid w:val="00910D3A"/>
    <w:rsid w:val="009111D4"/>
    <w:rsid w:val="00911B86"/>
    <w:rsid w:val="00911C2E"/>
    <w:rsid w:val="00913D08"/>
    <w:rsid w:val="00914F20"/>
    <w:rsid w:val="00916061"/>
    <w:rsid w:val="0091716E"/>
    <w:rsid w:val="00920BA6"/>
    <w:rsid w:val="009235E7"/>
    <w:rsid w:val="0092380B"/>
    <w:rsid w:val="00925424"/>
    <w:rsid w:val="009270E0"/>
    <w:rsid w:val="009278B7"/>
    <w:rsid w:val="009354A3"/>
    <w:rsid w:val="0094316C"/>
    <w:rsid w:val="00943AD0"/>
    <w:rsid w:val="00943DC7"/>
    <w:rsid w:val="0094535C"/>
    <w:rsid w:val="00945CBE"/>
    <w:rsid w:val="009463D7"/>
    <w:rsid w:val="00946D40"/>
    <w:rsid w:val="00947ABB"/>
    <w:rsid w:val="00950303"/>
    <w:rsid w:val="0095081A"/>
    <w:rsid w:val="00951426"/>
    <w:rsid w:val="00955958"/>
    <w:rsid w:val="00962FF0"/>
    <w:rsid w:val="00966795"/>
    <w:rsid w:val="00970EDA"/>
    <w:rsid w:val="00971B24"/>
    <w:rsid w:val="0097346A"/>
    <w:rsid w:val="009750DE"/>
    <w:rsid w:val="00975A91"/>
    <w:rsid w:val="0097626F"/>
    <w:rsid w:val="00981F70"/>
    <w:rsid w:val="00982B13"/>
    <w:rsid w:val="00983716"/>
    <w:rsid w:val="009839B2"/>
    <w:rsid w:val="00987689"/>
    <w:rsid w:val="00990620"/>
    <w:rsid w:val="00991573"/>
    <w:rsid w:val="00991723"/>
    <w:rsid w:val="00994EB3"/>
    <w:rsid w:val="00996C92"/>
    <w:rsid w:val="009A3DB3"/>
    <w:rsid w:val="009A5741"/>
    <w:rsid w:val="009A682C"/>
    <w:rsid w:val="009A7E1E"/>
    <w:rsid w:val="009B16B9"/>
    <w:rsid w:val="009B24E8"/>
    <w:rsid w:val="009B455F"/>
    <w:rsid w:val="009B4D5F"/>
    <w:rsid w:val="009B68C1"/>
    <w:rsid w:val="009B72B8"/>
    <w:rsid w:val="009C2407"/>
    <w:rsid w:val="009C25FE"/>
    <w:rsid w:val="009D0879"/>
    <w:rsid w:val="009D0D38"/>
    <w:rsid w:val="009D3A3D"/>
    <w:rsid w:val="009D41E3"/>
    <w:rsid w:val="009D60DC"/>
    <w:rsid w:val="009E3B44"/>
    <w:rsid w:val="009E3D06"/>
    <w:rsid w:val="009E6668"/>
    <w:rsid w:val="009E66BD"/>
    <w:rsid w:val="009F1818"/>
    <w:rsid w:val="009F37FA"/>
    <w:rsid w:val="009F4B92"/>
    <w:rsid w:val="00A00863"/>
    <w:rsid w:val="00A01824"/>
    <w:rsid w:val="00A01AF3"/>
    <w:rsid w:val="00A03EA7"/>
    <w:rsid w:val="00A046A0"/>
    <w:rsid w:val="00A05642"/>
    <w:rsid w:val="00A07174"/>
    <w:rsid w:val="00A07E43"/>
    <w:rsid w:val="00A10597"/>
    <w:rsid w:val="00A12F79"/>
    <w:rsid w:val="00A13C6C"/>
    <w:rsid w:val="00A13FE1"/>
    <w:rsid w:val="00A15681"/>
    <w:rsid w:val="00A15749"/>
    <w:rsid w:val="00A16E8D"/>
    <w:rsid w:val="00A218C0"/>
    <w:rsid w:val="00A22350"/>
    <w:rsid w:val="00A2295A"/>
    <w:rsid w:val="00A23038"/>
    <w:rsid w:val="00A24A84"/>
    <w:rsid w:val="00A254C0"/>
    <w:rsid w:val="00A2680F"/>
    <w:rsid w:val="00A2786F"/>
    <w:rsid w:val="00A27E56"/>
    <w:rsid w:val="00A3594D"/>
    <w:rsid w:val="00A3638D"/>
    <w:rsid w:val="00A379E1"/>
    <w:rsid w:val="00A44261"/>
    <w:rsid w:val="00A4466F"/>
    <w:rsid w:val="00A45470"/>
    <w:rsid w:val="00A45F98"/>
    <w:rsid w:val="00A460F7"/>
    <w:rsid w:val="00A4690D"/>
    <w:rsid w:val="00A47CF4"/>
    <w:rsid w:val="00A53E66"/>
    <w:rsid w:val="00A54345"/>
    <w:rsid w:val="00A54B16"/>
    <w:rsid w:val="00A54CBC"/>
    <w:rsid w:val="00A61183"/>
    <w:rsid w:val="00A6200B"/>
    <w:rsid w:val="00A63480"/>
    <w:rsid w:val="00A65644"/>
    <w:rsid w:val="00A72FF8"/>
    <w:rsid w:val="00A75023"/>
    <w:rsid w:val="00A75BB3"/>
    <w:rsid w:val="00A77026"/>
    <w:rsid w:val="00A80D3B"/>
    <w:rsid w:val="00A81483"/>
    <w:rsid w:val="00A819B2"/>
    <w:rsid w:val="00A841D2"/>
    <w:rsid w:val="00A84660"/>
    <w:rsid w:val="00A85632"/>
    <w:rsid w:val="00A859CF"/>
    <w:rsid w:val="00A879B4"/>
    <w:rsid w:val="00A901F7"/>
    <w:rsid w:val="00A90600"/>
    <w:rsid w:val="00A90DA1"/>
    <w:rsid w:val="00A91149"/>
    <w:rsid w:val="00A9467C"/>
    <w:rsid w:val="00A95746"/>
    <w:rsid w:val="00A958D8"/>
    <w:rsid w:val="00A96572"/>
    <w:rsid w:val="00A96C31"/>
    <w:rsid w:val="00A97588"/>
    <w:rsid w:val="00AA1C49"/>
    <w:rsid w:val="00AA268A"/>
    <w:rsid w:val="00AA395B"/>
    <w:rsid w:val="00AA7095"/>
    <w:rsid w:val="00AB3DB3"/>
    <w:rsid w:val="00AB4BB9"/>
    <w:rsid w:val="00AB64C7"/>
    <w:rsid w:val="00AB76E6"/>
    <w:rsid w:val="00AC273F"/>
    <w:rsid w:val="00AC3F3E"/>
    <w:rsid w:val="00AC7C0D"/>
    <w:rsid w:val="00AD0A34"/>
    <w:rsid w:val="00AD10D9"/>
    <w:rsid w:val="00AD1258"/>
    <w:rsid w:val="00AD156C"/>
    <w:rsid w:val="00AD4E29"/>
    <w:rsid w:val="00AD66B6"/>
    <w:rsid w:val="00AD6964"/>
    <w:rsid w:val="00AD69FD"/>
    <w:rsid w:val="00AD70FF"/>
    <w:rsid w:val="00AE106D"/>
    <w:rsid w:val="00AE1C40"/>
    <w:rsid w:val="00AE315A"/>
    <w:rsid w:val="00AE315F"/>
    <w:rsid w:val="00AE44AB"/>
    <w:rsid w:val="00AF0938"/>
    <w:rsid w:val="00AF2AFF"/>
    <w:rsid w:val="00AF396E"/>
    <w:rsid w:val="00AF5113"/>
    <w:rsid w:val="00AF5FF5"/>
    <w:rsid w:val="00AF75CB"/>
    <w:rsid w:val="00B016D7"/>
    <w:rsid w:val="00B0278C"/>
    <w:rsid w:val="00B05E16"/>
    <w:rsid w:val="00B06722"/>
    <w:rsid w:val="00B07303"/>
    <w:rsid w:val="00B100B1"/>
    <w:rsid w:val="00B120D6"/>
    <w:rsid w:val="00B12D6F"/>
    <w:rsid w:val="00B141B6"/>
    <w:rsid w:val="00B15F5A"/>
    <w:rsid w:val="00B17551"/>
    <w:rsid w:val="00B2009B"/>
    <w:rsid w:val="00B23EDB"/>
    <w:rsid w:val="00B25CE6"/>
    <w:rsid w:val="00B30F56"/>
    <w:rsid w:val="00B3162F"/>
    <w:rsid w:val="00B419C0"/>
    <w:rsid w:val="00B42821"/>
    <w:rsid w:val="00B44B01"/>
    <w:rsid w:val="00B459FE"/>
    <w:rsid w:val="00B516F3"/>
    <w:rsid w:val="00B538B0"/>
    <w:rsid w:val="00B5454F"/>
    <w:rsid w:val="00B573E0"/>
    <w:rsid w:val="00B57A77"/>
    <w:rsid w:val="00B609D8"/>
    <w:rsid w:val="00B62F93"/>
    <w:rsid w:val="00B63092"/>
    <w:rsid w:val="00B6470D"/>
    <w:rsid w:val="00B6503F"/>
    <w:rsid w:val="00B67192"/>
    <w:rsid w:val="00B67967"/>
    <w:rsid w:val="00B715DA"/>
    <w:rsid w:val="00B71C5D"/>
    <w:rsid w:val="00B72228"/>
    <w:rsid w:val="00B729E7"/>
    <w:rsid w:val="00B75864"/>
    <w:rsid w:val="00B76752"/>
    <w:rsid w:val="00B7697B"/>
    <w:rsid w:val="00B81CEA"/>
    <w:rsid w:val="00B82395"/>
    <w:rsid w:val="00B83745"/>
    <w:rsid w:val="00B84234"/>
    <w:rsid w:val="00B846DB"/>
    <w:rsid w:val="00B8587C"/>
    <w:rsid w:val="00B917B5"/>
    <w:rsid w:val="00B93730"/>
    <w:rsid w:val="00B93731"/>
    <w:rsid w:val="00B95915"/>
    <w:rsid w:val="00BA02E9"/>
    <w:rsid w:val="00BA0781"/>
    <w:rsid w:val="00BA2FE4"/>
    <w:rsid w:val="00BA45C3"/>
    <w:rsid w:val="00BA4A7F"/>
    <w:rsid w:val="00BA5790"/>
    <w:rsid w:val="00BA7616"/>
    <w:rsid w:val="00BB025C"/>
    <w:rsid w:val="00BB5646"/>
    <w:rsid w:val="00BC06FD"/>
    <w:rsid w:val="00BC2F5D"/>
    <w:rsid w:val="00BC3E1A"/>
    <w:rsid w:val="00BC71C8"/>
    <w:rsid w:val="00BC79EF"/>
    <w:rsid w:val="00BD00FC"/>
    <w:rsid w:val="00BD218F"/>
    <w:rsid w:val="00BD457B"/>
    <w:rsid w:val="00BD5B47"/>
    <w:rsid w:val="00BD6929"/>
    <w:rsid w:val="00BE13A6"/>
    <w:rsid w:val="00BE15DC"/>
    <w:rsid w:val="00BE31FB"/>
    <w:rsid w:val="00BE5396"/>
    <w:rsid w:val="00BE64E4"/>
    <w:rsid w:val="00BF2045"/>
    <w:rsid w:val="00BF3886"/>
    <w:rsid w:val="00BF5DC0"/>
    <w:rsid w:val="00C01A4E"/>
    <w:rsid w:val="00C0611C"/>
    <w:rsid w:val="00C076C8"/>
    <w:rsid w:val="00C10993"/>
    <w:rsid w:val="00C11A10"/>
    <w:rsid w:val="00C11EBB"/>
    <w:rsid w:val="00C134DB"/>
    <w:rsid w:val="00C1352F"/>
    <w:rsid w:val="00C137EF"/>
    <w:rsid w:val="00C155FE"/>
    <w:rsid w:val="00C15F2D"/>
    <w:rsid w:val="00C16710"/>
    <w:rsid w:val="00C2101C"/>
    <w:rsid w:val="00C21310"/>
    <w:rsid w:val="00C21F2D"/>
    <w:rsid w:val="00C229C5"/>
    <w:rsid w:val="00C22C4B"/>
    <w:rsid w:val="00C25300"/>
    <w:rsid w:val="00C2624C"/>
    <w:rsid w:val="00C273B0"/>
    <w:rsid w:val="00C303CC"/>
    <w:rsid w:val="00C313E6"/>
    <w:rsid w:val="00C31F84"/>
    <w:rsid w:val="00C323C4"/>
    <w:rsid w:val="00C32B70"/>
    <w:rsid w:val="00C41CA5"/>
    <w:rsid w:val="00C42F69"/>
    <w:rsid w:val="00C43D74"/>
    <w:rsid w:val="00C45657"/>
    <w:rsid w:val="00C46783"/>
    <w:rsid w:val="00C473E0"/>
    <w:rsid w:val="00C51633"/>
    <w:rsid w:val="00C5507B"/>
    <w:rsid w:val="00C605F3"/>
    <w:rsid w:val="00C61674"/>
    <w:rsid w:val="00C6219A"/>
    <w:rsid w:val="00C62AF6"/>
    <w:rsid w:val="00C643B5"/>
    <w:rsid w:val="00C66F6E"/>
    <w:rsid w:val="00C67305"/>
    <w:rsid w:val="00C67B0A"/>
    <w:rsid w:val="00C70716"/>
    <w:rsid w:val="00C7094A"/>
    <w:rsid w:val="00C70AA7"/>
    <w:rsid w:val="00C755D7"/>
    <w:rsid w:val="00C75790"/>
    <w:rsid w:val="00C75998"/>
    <w:rsid w:val="00C77403"/>
    <w:rsid w:val="00C80086"/>
    <w:rsid w:val="00C81B39"/>
    <w:rsid w:val="00C85B71"/>
    <w:rsid w:val="00C87D99"/>
    <w:rsid w:val="00C91909"/>
    <w:rsid w:val="00C9222B"/>
    <w:rsid w:val="00C9261A"/>
    <w:rsid w:val="00C93BF4"/>
    <w:rsid w:val="00C9406D"/>
    <w:rsid w:val="00C95371"/>
    <w:rsid w:val="00C9639D"/>
    <w:rsid w:val="00C9643E"/>
    <w:rsid w:val="00C967A0"/>
    <w:rsid w:val="00CA5F42"/>
    <w:rsid w:val="00CA6632"/>
    <w:rsid w:val="00CA69B5"/>
    <w:rsid w:val="00CA711E"/>
    <w:rsid w:val="00CB486B"/>
    <w:rsid w:val="00CB631D"/>
    <w:rsid w:val="00CC03EC"/>
    <w:rsid w:val="00CC19B6"/>
    <w:rsid w:val="00CC21C6"/>
    <w:rsid w:val="00CC6777"/>
    <w:rsid w:val="00CC6B8D"/>
    <w:rsid w:val="00CC7385"/>
    <w:rsid w:val="00CD1934"/>
    <w:rsid w:val="00CD2E14"/>
    <w:rsid w:val="00CD31AE"/>
    <w:rsid w:val="00CD330D"/>
    <w:rsid w:val="00CD5D25"/>
    <w:rsid w:val="00CD76C7"/>
    <w:rsid w:val="00CE12CF"/>
    <w:rsid w:val="00CE1F90"/>
    <w:rsid w:val="00CE22F5"/>
    <w:rsid w:val="00CE322F"/>
    <w:rsid w:val="00CE3648"/>
    <w:rsid w:val="00CE7BA5"/>
    <w:rsid w:val="00CF321B"/>
    <w:rsid w:val="00CF3BBC"/>
    <w:rsid w:val="00CF4D45"/>
    <w:rsid w:val="00CF5F2C"/>
    <w:rsid w:val="00D01786"/>
    <w:rsid w:val="00D02929"/>
    <w:rsid w:val="00D02B7A"/>
    <w:rsid w:val="00D03BFD"/>
    <w:rsid w:val="00D03EB7"/>
    <w:rsid w:val="00D03F6A"/>
    <w:rsid w:val="00D042AB"/>
    <w:rsid w:val="00D0449D"/>
    <w:rsid w:val="00D04654"/>
    <w:rsid w:val="00D10223"/>
    <w:rsid w:val="00D10C55"/>
    <w:rsid w:val="00D12717"/>
    <w:rsid w:val="00D1342D"/>
    <w:rsid w:val="00D16180"/>
    <w:rsid w:val="00D1626D"/>
    <w:rsid w:val="00D16F7C"/>
    <w:rsid w:val="00D17667"/>
    <w:rsid w:val="00D20B22"/>
    <w:rsid w:val="00D20B7C"/>
    <w:rsid w:val="00D22022"/>
    <w:rsid w:val="00D22950"/>
    <w:rsid w:val="00D229AA"/>
    <w:rsid w:val="00D24F4B"/>
    <w:rsid w:val="00D26235"/>
    <w:rsid w:val="00D30849"/>
    <w:rsid w:val="00D33979"/>
    <w:rsid w:val="00D34A36"/>
    <w:rsid w:val="00D36350"/>
    <w:rsid w:val="00D36BF0"/>
    <w:rsid w:val="00D43437"/>
    <w:rsid w:val="00D450A9"/>
    <w:rsid w:val="00D45B77"/>
    <w:rsid w:val="00D4632D"/>
    <w:rsid w:val="00D47548"/>
    <w:rsid w:val="00D4781D"/>
    <w:rsid w:val="00D53CE7"/>
    <w:rsid w:val="00D61126"/>
    <w:rsid w:val="00D62084"/>
    <w:rsid w:val="00D62B7B"/>
    <w:rsid w:val="00D64B44"/>
    <w:rsid w:val="00D65733"/>
    <w:rsid w:val="00D67DD9"/>
    <w:rsid w:val="00D70823"/>
    <w:rsid w:val="00D71BDF"/>
    <w:rsid w:val="00D7227B"/>
    <w:rsid w:val="00D7345F"/>
    <w:rsid w:val="00D74920"/>
    <w:rsid w:val="00D76809"/>
    <w:rsid w:val="00D80E88"/>
    <w:rsid w:val="00D81176"/>
    <w:rsid w:val="00D82B0B"/>
    <w:rsid w:val="00D86169"/>
    <w:rsid w:val="00D86429"/>
    <w:rsid w:val="00D87ABB"/>
    <w:rsid w:val="00D97F52"/>
    <w:rsid w:val="00DA0C65"/>
    <w:rsid w:val="00DA3C03"/>
    <w:rsid w:val="00DA6124"/>
    <w:rsid w:val="00DB2579"/>
    <w:rsid w:val="00DB3390"/>
    <w:rsid w:val="00DB44A1"/>
    <w:rsid w:val="00DB5A35"/>
    <w:rsid w:val="00DC1CE6"/>
    <w:rsid w:val="00DC20D6"/>
    <w:rsid w:val="00DD0919"/>
    <w:rsid w:val="00DD381A"/>
    <w:rsid w:val="00DD645D"/>
    <w:rsid w:val="00DD66AF"/>
    <w:rsid w:val="00DE2139"/>
    <w:rsid w:val="00DE2223"/>
    <w:rsid w:val="00DE3556"/>
    <w:rsid w:val="00DE45A1"/>
    <w:rsid w:val="00DE4D35"/>
    <w:rsid w:val="00DE5D11"/>
    <w:rsid w:val="00DF1865"/>
    <w:rsid w:val="00DF22AE"/>
    <w:rsid w:val="00DF2A73"/>
    <w:rsid w:val="00DF3A54"/>
    <w:rsid w:val="00DF7233"/>
    <w:rsid w:val="00DF7748"/>
    <w:rsid w:val="00DF7821"/>
    <w:rsid w:val="00E00683"/>
    <w:rsid w:val="00E0141B"/>
    <w:rsid w:val="00E0143E"/>
    <w:rsid w:val="00E01ABA"/>
    <w:rsid w:val="00E022D4"/>
    <w:rsid w:val="00E05A4A"/>
    <w:rsid w:val="00E1006E"/>
    <w:rsid w:val="00E162EC"/>
    <w:rsid w:val="00E217BA"/>
    <w:rsid w:val="00E22723"/>
    <w:rsid w:val="00E24528"/>
    <w:rsid w:val="00E24FAD"/>
    <w:rsid w:val="00E25EB2"/>
    <w:rsid w:val="00E30470"/>
    <w:rsid w:val="00E3371F"/>
    <w:rsid w:val="00E3380A"/>
    <w:rsid w:val="00E34D5E"/>
    <w:rsid w:val="00E34ED7"/>
    <w:rsid w:val="00E35445"/>
    <w:rsid w:val="00E3570A"/>
    <w:rsid w:val="00E40110"/>
    <w:rsid w:val="00E43781"/>
    <w:rsid w:val="00E4399C"/>
    <w:rsid w:val="00E44F70"/>
    <w:rsid w:val="00E45961"/>
    <w:rsid w:val="00E47205"/>
    <w:rsid w:val="00E60E88"/>
    <w:rsid w:val="00E60F59"/>
    <w:rsid w:val="00E610FE"/>
    <w:rsid w:val="00E61576"/>
    <w:rsid w:val="00E61A6E"/>
    <w:rsid w:val="00E62435"/>
    <w:rsid w:val="00E62D91"/>
    <w:rsid w:val="00E635AE"/>
    <w:rsid w:val="00E639FF"/>
    <w:rsid w:val="00E649BF"/>
    <w:rsid w:val="00E70A89"/>
    <w:rsid w:val="00E70E2D"/>
    <w:rsid w:val="00E726A6"/>
    <w:rsid w:val="00E737D7"/>
    <w:rsid w:val="00E74805"/>
    <w:rsid w:val="00E7523E"/>
    <w:rsid w:val="00E75529"/>
    <w:rsid w:val="00E76552"/>
    <w:rsid w:val="00E768AC"/>
    <w:rsid w:val="00E775B7"/>
    <w:rsid w:val="00E80D23"/>
    <w:rsid w:val="00E835CF"/>
    <w:rsid w:val="00E83C57"/>
    <w:rsid w:val="00E86C46"/>
    <w:rsid w:val="00E90EBD"/>
    <w:rsid w:val="00E96260"/>
    <w:rsid w:val="00E9726A"/>
    <w:rsid w:val="00E97A08"/>
    <w:rsid w:val="00EA0DF8"/>
    <w:rsid w:val="00EA0E5E"/>
    <w:rsid w:val="00EA4956"/>
    <w:rsid w:val="00EB0F4D"/>
    <w:rsid w:val="00EB2174"/>
    <w:rsid w:val="00EB2542"/>
    <w:rsid w:val="00EB5204"/>
    <w:rsid w:val="00EB6595"/>
    <w:rsid w:val="00EC0F60"/>
    <w:rsid w:val="00EC25E7"/>
    <w:rsid w:val="00EC37E0"/>
    <w:rsid w:val="00EC5558"/>
    <w:rsid w:val="00EC635E"/>
    <w:rsid w:val="00ED0263"/>
    <w:rsid w:val="00ED0428"/>
    <w:rsid w:val="00ED271C"/>
    <w:rsid w:val="00ED313D"/>
    <w:rsid w:val="00ED3C09"/>
    <w:rsid w:val="00ED4578"/>
    <w:rsid w:val="00ED522C"/>
    <w:rsid w:val="00ED62F6"/>
    <w:rsid w:val="00ED6D09"/>
    <w:rsid w:val="00ED707D"/>
    <w:rsid w:val="00ED76CD"/>
    <w:rsid w:val="00EE0079"/>
    <w:rsid w:val="00EE186E"/>
    <w:rsid w:val="00EE2C5E"/>
    <w:rsid w:val="00EE4768"/>
    <w:rsid w:val="00EE50DD"/>
    <w:rsid w:val="00EE50EC"/>
    <w:rsid w:val="00EE6103"/>
    <w:rsid w:val="00EE7147"/>
    <w:rsid w:val="00EE797F"/>
    <w:rsid w:val="00EF1E2B"/>
    <w:rsid w:val="00EF3342"/>
    <w:rsid w:val="00EF41E9"/>
    <w:rsid w:val="00EF5384"/>
    <w:rsid w:val="00EF6676"/>
    <w:rsid w:val="00EF7075"/>
    <w:rsid w:val="00F00629"/>
    <w:rsid w:val="00F0340A"/>
    <w:rsid w:val="00F11C1F"/>
    <w:rsid w:val="00F1243B"/>
    <w:rsid w:val="00F137C9"/>
    <w:rsid w:val="00F15154"/>
    <w:rsid w:val="00F173F9"/>
    <w:rsid w:val="00F2119F"/>
    <w:rsid w:val="00F219BE"/>
    <w:rsid w:val="00F239D0"/>
    <w:rsid w:val="00F242DD"/>
    <w:rsid w:val="00F25626"/>
    <w:rsid w:val="00F25EDF"/>
    <w:rsid w:val="00F265C1"/>
    <w:rsid w:val="00F312A1"/>
    <w:rsid w:val="00F3316D"/>
    <w:rsid w:val="00F331E7"/>
    <w:rsid w:val="00F34A27"/>
    <w:rsid w:val="00F3523D"/>
    <w:rsid w:val="00F37E1B"/>
    <w:rsid w:val="00F4123C"/>
    <w:rsid w:val="00F47E42"/>
    <w:rsid w:val="00F52FBF"/>
    <w:rsid w:val="00F535D3"/>
    <w:rsid w:val="00F536FC"/>
    <w:rsid w:val="00F53CC7"/>
    <w:rsid w:val="00F53F5A"/>
    <w:rsid w:val="00F56258"/>
    <w:rsid w:val="00F566EB"/>
    <w:rsid w:val="00F568F5"/>
    <w:rsid w:val="00F5733A"/>
    <w:rsid w:val="00F5733E"/>
    <w:rsid w:val="00F57832"/>
    <w:rsid w:val="00F61AC1"/>
    <w:rsid w:val="00F62473"/>
    <w:rsid w:val="00F63C91"/>
    <w:rsid w:val="00F65B30"/>
    <w:rsid w:val="00F71E2D"/>
    <w:rsid w:val="00F730C3"/>
    <w:rsid w:val="00F734E7"/>
    <w:rsid w:val="00F73AE9"/>
    <w:rsid w:val="00F73EE9"/>
    <w:rsid w:val="00F75ED6"/>
    <w:rsid w:val="00F771A4"/>
    <w:rsid w:val="00F80F90"/>
    <w:rsid w:val="00F835F1"/>
    <w:rsid w:val="00F8385D"/>
    <w:rsid w:val="00F84B79"/>
    <w:rsid w:val="00F84C53"/>
    <w:rsid w:val="00F8552A"/>
    <w:rsid w:val="00F873D8"/>
    <w:rsid w:val="00F87BE4"/>
    <w:rsid w:val="00F901E7"/>
    <w:rsid w:val="00F911D8"/>
    <w:rsid w:val="00F91B31"/>
    <w:rsid w:val="00FA1A95"/>
    <w:rsid w:val="00FA38C1"/>
    <w:rsid w:val="00FA4507"/>
    <w:rsid w:val="00FA5335"/>
    <w:rsid w:val="00FA659E"/>
    <w:rsid w:val="00FB5A6F"/>
    <w:rsid w:val="00FB5EA0"/>
    <w:rsid w:val="00FC1CB4"/>
    <w:rsid w:val="00FC22CD"/>
    <w:rsid w:val="00FC3D94"/>
    <w:rsid w:val="00FC4B82"/>
    <w:rsid w:val="00FD35A4"/>
    <w:rsid w:val="00FD412F"/>
    <w:rsid w:val="00FD4D3E"/>
    <w:rsid w:val="00FD6DCC"/>
    <w:rsid w:val="00FD738B"/>
    <w:rsid w:val="00FE1CE4"/>
    <w:rsid w:val="00FE1F50"/>
    <w:rsid w:val="00FE2DE4"/>
    <w:rsid w:val="00FE5268"/>
    <w:rsid w:val="00FF37BB"/>
    <w:rsid w:val="00FF3D13"/>
    <w:rsid w:val="00FF3D9A"/>
    <w:rsid w:val="00FF418C"/>
    <w:rsid w:val="00FF4836"/>
    <w:rsid w:val="00FF4BB9"/>
    <w:rsid w:val="00FF5196"/>
    <w:rsid w:val="00FF659F"/>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eastAsia="zh-CN"/>
    </w:rPr>
  </w:style>
  <w:style w:type="character" w:customStyle="1" w:styleId="NoSpacingChar">
    <w:name w:val="No Spacing Char"/>
    <w:basedOn w:val="DefaultParagraphFont"/>
    <w:link w:val="NoSpacing"/>
    <w:uiPriority w:val="1"/>
    <w:rsid w:val="00BB5646"/>
    <w:rPr>
      <w:rFonts w:eastAsiaTheme="minorEastAsia"/>
      <w:sz w:val="22"/>
      <w:szCs w:val="22"/>
      <w:lang w:val="it-IT"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0371839">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3.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552</Words>
  <Characters>3151</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10</cp:revision>
  <cp:lastPrinted>2021-06-28T15:42:00Z</cp:lastPrinted>
  <dcterms:created xsi:type="dcterms:W3CDTF">2022-01-20T15:03:00Z</dcterms:created>
  <dcterms:modified xsi:type="dcterms:W3CDTF">2022-01-27T08:39:00Z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