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205DC6" w:rsidRDefault="00452379" w:rsidP="00B76752"/>
    <w:p w14:paraId="7AE48326" w14:textId="77777777" w:rsidR="00BB5646" w:rsidRPr="00E039B2" w:rsidRDefault="00BB5646" w:rsidP="00B76752"/>
    <w:p w14:paraId="2B8843EA" w14:textId="77777777" w:rsidR="00BB5646" w:rsidRPr="00E039B2" w:rsidRDefault="00BB5646" w:rsidP="00B76752"/>
    <w:p w14:paraId="25A22C45" w14:textId="77777777" w:rsidR="00BB5646" w:rsidRPr="00E039B2" w:rsidRDefault="00BB5646" w:rsidP="00B76752">
      <w:pPr>
        <w:ind w:left="2438"/>
        <w:rPr>
          <w:rFonts w:ascii="Franklin Gothic Medium Cond" w:hAnsi="Franklin Gothic Medium Cond"/>
          <w:b/>
          <w:bCs/>
          <w:color w:val="E32329" w:themeColor="background2"/>
          <w:sz w:val="72"/>
          <w:szCs w:val="72"/>
        </w:rPr>
      </w:pPr>
      <w:r w:rsidRPr="00E039B2">
        <w:rPr>
          <w:rFonts w:ascii="Franklin Gothic Medium Cond" w:hAnsi="Franklin Gothic Medium Cond"/>
          <w:b/>
          <w:color w:val="E32329" w:themeColor="background2"/>
          <w:sz w:val="72"/>
        </w:rPr>
        <w:t xml:space="preserve">COMUNICATO </w:t>
      </w:r>
    </w:p>
    <w:p w14:paraId="598918C0" w14:textId="77777777" w:rsidR="00BB5646" w:rsidRPr="00E039B2" w:rsidRDefault="00BB5646" w:rsidP="00B76752">
      <w:pPr>
        <w:ind w:left="2438"/>
        <w:rPr>
          <w:rFonts w:ascii="Franklin Gothic Medium Cond" w:hAnsi="Franklin Gothic Medium Cond"/>
          <w:b/>
          <w:bCs/>
          <w:color w:val="E32329" w:themeColor="background2"/>
          <w:sz w:val="72"/>
          <w:szCs w:val="72"/>
        </w:rPr>
      </w:pPr>
      <w:r w:rsidRPr="00E039B2">
        <w:rPr>
          <w:rFonts w:ascii="Franklin Gothic Medium Cond" w:hAnsi="Franklin Gothic Medium Cond"/>
          <w:b/>
          <w:color w:val="E32329" w:themeColor="background2"/>
          <w:sz w:val="72"/>
        </w:rPr>
        <w:t>STAMPA</w:t>
      </w:r>
    </w:p>
    <w:p w14:paraId="7B8754BD" w14:textId="2F358B70" w:rsidR="00232A2F" w:rsidRPr="00E039B2" w:rsidRDefault="0026151F" w:rsidP="00B76752">
      <w:pPr>
        <w:ind w:left="2438"/>
        <w:rPr>
          <w:rFonts w:ascii="Franklin Gothic Medium Cond" w:hAnsi="Franklin Gothic Medium Cond"/>
          <w:color w:val="E32329" w:themeColor="background2"/>
          <w:sz w:val="20"/>
          <w:szCs w:val="20"/>
        </w:rPr>
      </w:pPr>
      <w:r w:rsidRPr="00E039B2">
        <w:rPr>
          <w:rFonts w:ascii="Franklin Gothic Medium Cond" w:hAnsi="Franklin Gothic Medium Cond"/>
          <w:color w:val="E32329" w:themeColor="background2"/>
          <w:sz w:val="20"/>
        </w:rPr>
        <w:t>MARZO 2021</w:t>
      </w:r>
    </w:p>
    <w:p w14:paraId="11CAD272" w14:textId="77777777" w:rsidR="00BB5646" w:rsidRPr="00E039B2" w:rsidRDefault="00BB5646" w:rsidP="00B76752">
      <w:pPr>
        <w:spacing w:line="276" w:lineRule="auto"/>
        <w:ind w:left="2438"/>
        <w:rPr>
          <w:rFonts w:ascii="DINCond-Bold" w:hAnsi="DINCond-Bold"/>
          <w:sz w:val="19"/>
          <w:szCs w:val="19"/>
        </w:rPr>
      </w:pPr>
    </w:p>
    <w:p w14:paraId="2CF81597" w14:textId="77777777" w:rsidR="00BB5646" w:rsidRPr="00E039B2" w:rsidRDefault="00BB5646" w:rsidP="00B76752">
      <w:pPr>
        <w:ind w:left="2438"/>
        <w:rPr>
          <w:rFonts w:ascii="DINCond-Bold" w:hAnsi="DINCond-Bold"/>
          <w:sz w:val="19"/>
          <w:szCs w:val="19"/>
        </w:rPr>
      </w:pPr>
    </w:p>
    <w:p w14:paraId="589099F4" w14:textId="77777777" w:rsidR="00CF3BBC" w:rsidRPr="00E039B2" w:rsidRDefault="00CF3BBC" w:rsidP="00B76752">
      <w:pPr>
        <w:ind w:left="2438"/>
        <w:rPr>
          <w:rFonts w:ascii="DINCond-Bold" w:hAnsi="DINCond-Bold"/>
          <w:sz w:val="19"/>
          <w:szCs w:val="19"/>
        </w:rPr>
      </w:pPr>
    </w:p>
    <w:p w14:paraId="163E4AB8" w14:textId="77777777" w:rsidR="00BB5646" w:rsidRPr="00E039B2" w:rsidRDefault="00BB5646" w:rsidP="00B76752">
      <w:pPr>
        <w:ind w:left="2438"/>
        <w:rPr>
          <w:rFonts w:ascii="DINCond-Bold" w:hAnsi="DINCond-Bold"/>
          <w:sz w:val="19"/>
          <w:szCs w:val="19"/>
        </w:rPr>
      </w:pPr>
    </w:p>
    <w:p w14:paraId="70F5547A" w14:textId="4B456731" w:rsidR="008F19BA" w:rsidRPr="00E039B2" w:rsidRDefault="008F19BA" w:rsidP="00B76752">
      <w:pPr>
        <w:ind w:left="2438"/>
        <w:rPr>
          <w:rFonts w:ascii="Franklin Gothic Medium Cond" w:hAnsi="Franklin Gothic Medium Cond"/>
          <w:b/>
          <w:bCs/>
          <w:caps/>
          <w:sz w:val="52"/>
          <w:szCs w:val="52"/>
        </w:rPr>
      </w:pPr>
    </w:p>
    <w:p w14:paraId="4094ADA6" w14:textId="77777777" w:rsidR="00302546" w:rsidRPr="00E039B2" w:rsidRDefault="00302546" w:rsidP="001A760A">
      <w:pPr>
        <w:ind w:left="2438"/>
        <w:jc w:val="both"/>
        <w:rPr>
          <w:rFonts w:ascii="Franklin Gothic Medium Cond" w:hAnsi="Franklin Gothic Medium Cond"/>
          <w:b/>
          <w:bCs/>
          <w:caps/>
          <w:sz w:val="52"/>
          <w:szCs w:val="52"/>
        </w:rPr>
      </w:pPr>
    </w:p>
    <w:p w14:paraId="20999BAD" w14:textId="10839051" w:rsidR="001E38E5" w:rsidRPr="00E039B2" w:rsidRDefault="00CC3A5A" w:rsidP="001A760A">
      <w:pPr>
        <w:ind w:left="2438"/>
        <w:jc w:val="both"/>
        <w:rPr>
          <w:rFonts w:ascii="Franklin Gothic Medium Cond" w:hAnsi="Franklin Gothic Medium Cond"/>
          <w:b/>
          <w:bCs/>
          <w:caps/>
          <w:sz w:val="52"/>
          <w:szCs w:val="52"/>
        </w:rPr>
      </w:pPr>
      <w:r w:rsidRPr="00E039B2">
        <w:rPr>
          <w:rFonts w:ascii="Franklin Gothic Medium Cond" w:hAnsi="Franklin Gothic Medium Cond"/>
          <w:b/>
          <w:caps/>
          <w:sz w:val="52"/>
        </w:rPr>
        <w:t xml:space="preserve">RISULTATI COMMERCIALI 2020: </w:t>
      </w:r>
      <w:r w:rsidRPr="00E039B2">
        <w:rPr>
          <w:rFonts w:ascii="Franklin Gothic Medium Cond" w:hAnsi="Franklin Gothic Medium Cond"/>
          <w:b/>
          <w:sz w:val="52"/>
        </w:rPr>
        <w:t>RENAULT TRUCKS È SEMPRE PIÙ VICINA AI SUOI CLIENTI E MANTIENE LA POSIZIONE SUL MERCATO</w:t>
      </w:r>
    </w:p>
    <w:p w14:paraId="2053568A" w14:textId="22D693E5" w:rsidR="00335D98" w:rsidRPr="00E039B2" w:rsidRDefault="00335D98" w:rsidP="001A760A">
      <w:pPr>
        <w:pStyle w:val="TEXTECOURANT"/>
        <w:spacing w:line="276" w:lineRule="auto"/>
        <w:ind w:left="0"/>
        <w:jc w:val="both"/>
        <w:rPr>
          <w:rFonts w:ascii="DINCond-Bold" w:hAnsi="DINCond-Bold"/>
          <w:color w:val="auto"/>
          <w:sz w:val="22"/>
          <w:szCs w:val="22"/>
        </w:rPr>
      </w:pPr>
    </w:p>
    <w:p w14:paraId="1CF482D3" w14:textId="77777777" w:rsidR="00302546" w:rsidRPr="00E039B2" w:rsidRDefault="00302546" w:rsidP="001A760A">
      <w:pPr>
        <w:pStyle w:val="TEXTECOURANT"/>
        <w:spacing w:line="276" w:lineRule="auto"/>
        <w:ind w:left="0"/>
        <w:jc w:val="both"/>
        <w:rPr>
          <w:rFonts w:ascii="DINCond-Bold" w:hAnsi="DINCond-Bold"/>
          <w:color w:val="auto"/>
          <w:sz w:val="22"/>
          <w:szCs w:val="22"/>
        </w:rPr>
      </w:pPr>
    </w:p>
    <w:p w14:paraId="6815FBE3" w14:textId="53B63B10" w:rsidR="00ED7144" w:rsidRPr="00E039B2" w:rsidRDefault="00ED7144" w:rsidP="001A760A">
      <w:pPr>
        <w:spacing w:line="276" w:lineRule="auto"/>
        <w:ind w:left="2410"/>
        <w:jc w:val="both"/>
        <w:rPr>
          <w:rFonts w:ascii="Arial" w:hAnsi="Arial"/>
          <w:b/>
          <w:bCs/>
          <w:sz w:val="22"/>
          <w:szCs w:val="22"/>
        </w:rPr>
      </w:pPr>
      <w:r w:rsidRPr="00E039B2">
        <w:rPr>
          <w:rFonts w:ascii="Arial" w:hAnsi="Arial"/>
          <w:b/>
          <w:sz w:val="22"/>
        </w:rPr>
        <w:t xml:space="preserve">In un anno segnato da una crisi sanitaria senza precedenti, Renault Trucks si è data la priorità di tutelare l'attività dei clienti. Più del 90% dei punti vendita e assistenza Renault Trucks hanno continuato a ricevere i clienti e i loro veicoli durante il picco della crisi. In una situazione eccezionale e nonostante il calo dei volumi, con 41.117 veicoli fatturati nel 2020 Renault Trucks ha mantenuto la sua quota di mercato. C’è inoltre un segnale positivo, con </w:t>
      </w:r>
      <w:r w:rsidR="00205DC6" w:rsidRPr="00E039B2">
        <w:rPr>
          <w:rFonts w:ascii="Arial" w:hAnsi="Arial"/>
          <w:b/>
          <w:sz w:val="22"/>
        </w:rPr>
        <w:t>l'</w:t>
      </w:r>
      <w:r w:rsidRPr="00E039B2">
        <w:rPr>
          <w:rFonts w:ascii="Arial" w:hAnsi="Arial"/>
          <w:b/>
          <w:sz w:val="22"/>
        </w:rPr>
        <w:t>aumento del 12% degli ordini rispetto all'anno precedente.</w:t>
      </w:r>
    </w:p>
    <w:p w14:paraId="2314E491" w14:textId="703701C7" w:rsidR="00961C5D" w:rsidRPr="00E039B2" w:rsidRDefault="00961C5D" w:rsidP="001A760A">
      <w:pPr>
        <w:spacing w:line="276" w:lineRule="auto"/>
        <w:jc w:val="both"/>
        <w:rPr>
          <w:rFonts w:ascii="Arial" w:hAnsi="Arial"/>
          <w:b/>
          <w:bCs/>
          <w:sz w:val="22"/>
          <w:szCs w:val="22"/>
        </w:rPr>
      </w:pPr>
    </w:p>
    <w:p w14:paraId="094C32CC" w14:textId="77777777" w:rsidR="00302546" w:rsidRPr="00E039B2" w:rsidRDefault="00302546" w:rsidP="001A760A">
      <w:pPr>
        <w:spacing w:line="276" w:lineRule="auto"/>
        <w:jc w:val="both"/>
        <w:rPr>
          <w:rFonts w:ascii="Arial" w:hAnsi="Arial"/>
          <w:b/>
          <w:bCs/>
          <w:sz w:val="22"/>
          <w:szCs w:val="22"/>
        </w:rPr>
      </w:pPr>
    </w:p>
    <w:p w14:paraId="1EF34008" w14:textId="7EF6768D" w:rsidR="007B1F61" w:rsidRPr="00E039B2" w:rsidRDefault="007B1F61" w:rsidP="001A760A">
      <w:pPr>
        <w:pStyle w:val="ListParagraph"/>
        <w:spacing w:line="276" w:lineRule="auto"/>
        <w:ind w:left="2410"/>
        <w:jc w:val="both"/>
        <w:rPr>
          <w:rFonts w:ascii="Arial" w:hAnsi="Arial"/>
          <w:b/>
          <w:bCs/>
          <w:i/>
          <w:iCs/>
          <w:sz w:val="22"/>
          <w:szCs w:val="22"/>
        </w:rPr>
      </w:pPr>
      <w:r w:rsidRPr="00E039B2">
        <w:rPr>
          <w:rFonts w:ascii="Arial" w:hAnsi="Arial"/>
          <w:b/>
          <w:i/>
          <w:sz w:val="22"/>
        </w:rPr>
        <w:t>Oltre il 90% della rete commerciale Renault Trucks aperta durante il picco della crisi</w:t>
      </w:r>
    </w:p>
    <w:p w14:paraId="24103DB0" w14:textId="1E1B4B1A" w:rsidR="007B1F61" w:rsidRPr="00E039B2" w:rsidRDefault="007B1F61" w:rsidP="001A760A">
      <w:pPr>
        <w:spacing w:line="276" w:lineRule="auto"/>
        <w:ind w:left="2410"/>
        <w:jc w:val="both"/>
        <w:rPr>
          <w:rFonts w:ascii="Arial" w:hAnsi="Arial"/>
          <w:sz w:val="22"/>
          <w:szCs w:val="22"/>
        </w:rPr>
      </w:pPr>
    </w:p>
    <w:p w14:paraId="613B3A84" w14:textId="624714F3" w:rsidR="006C16B7" w:rsidRPr="00E039B2" w:rsidRDefault="007B1F61" w:rsidP="001A760A">
      <w:pPr>
        <w:spacing w:line="276" w:lineRule="auto"/>
        <w:ind w:left="2410"/>
        <w:jc w:val="both"/>
        <w:rPr>
          <w:rFonts w:ascii="Arial" w:hAnsi="Arial"/>
          <w:sz w:val="22"/>
          <w:szCs w:val="22"/>
        </w:rPr>
      </w:pPr>
      <w:r w:rsidRPr="00E039B2">
        <w:rPr>
          <w:rFonts w:ascii="Arial" w:hAnsi="Arial"/>
          <w:sz w:val="22"/>
        </w:rPr>
        <w:t xml:space="preserve">Il 18 marzo 2020, per tutelare la sicurezza del personale, Renault Trucks ha deciso di chiudere i quattro stabilimenti in Francia. La produzione è ripresa gradualmente il 23 aprile 2020. </w:t>
      </w:r>
    </w:p>
    <w:p w14:paraId="268E954A" w14:textId="77777777" w:rsidR="006C16B7" w:rsidRPr="00E039B2" w:rsidRDefault="006C16B7" w:rsidP="001A760A">
      <w:pPr>
        <w:spacing w:line="276" w:lineRule="auto"/>
        <w:ind w:left="2410"/>
        <w:jc w:val="both"/>
        <w:rPr>
          <w:rFonts w:ascii="Arial" w:hAnsi="Arial"/>
          <w:sz w:val="22"/>
          <w:szCs w:val="22"/>
        </w:rPr>
      </w:pPr>
    </w:p>
    <w:p w14:paraId="181CE6D6" w14:textId="0BB7019F" w:rsidR="007B1F61" w:rsidRPr="00E039B2" w:rsidRDefault="007B1F61" w:rsidP="001A760A">
      <w:pPr>
        <w:spacing w:line="276" w:lineRule="auto"/>
        <w:ind w:left="2410"/>
        <w:jc w:val="both"/>
        <w:rPr>
          <w:rFonts w:ascii="Arial" w:hAnsi="Arial"/>
          <w:sz w:val="22"/>
          <w:szCs w:val="22"/>
        </w:rPr>
      </w:pPr>
      <w:r w:rsidRPr="00E039B2">
        <w:rPr>
          <w:rFonts w:ascii="Arial" w:hAnsi="Arial"/>
          <w:sz w:val="22"/>
        </w:rPr>
        <w:t xml:space="preserve">Ma rimanere al fianco dei clienti e aiutarli a continuare a lavorare, che è ancora più fondamentale in questo periodo di crisi, è stata la priorità assoluta di Renault Trucks. Durante il lockdown generale di marzo la casa automobilistica è riuscita a mantenere aperto più del 90% della rete di vendita e assistenza in tutto il mondo grazie all'implementazione di rigorose regole sanitarie. </w:t>
      </w:r>
    </w:p>
    <w:p w14:paraId="6B4916FE" w14:textId="730D6719" w:rsidR="006C16B7" w:rsidRPr="00E039B2" w:rsidRDefault="006C16B7" w:rsidP="001A760A">
      <w:pPr>
        <w:spacing w:line="276" w:lineRule="auto"/>
        <w:ind w:left="2410"/>
        <w:jc w:val="both"/>
        <w:rPr>
          <w:rFonts w:ascii="Arial" w:hAnsi="Arial"/>
          <w:sz w:val="22"/>
          <w:szCs w:val="22"/>
        </w:rPr>
      </w:pPr>
    </w:p>
    <w:p w14:paraId="4BCD255A" w14:textId="77777777" w:rsidR="00302546" w:rsidRPr="00E039B2" w:rsidRDefault="00302546" w:rsidP="001A760A">
      <w:pPr>
        <w:pStyle w:val="ListParagraph"/>
        <w:spacing w:line="276" w:lineRule="auto"/>
        <w:ind w:left="3130"/>
        <w:jc w:val="both"/>
        <w:rPr>
          <w:rFonts w:ascii="Arial" w:hAnsi="Arial"/>
          <w:b/>
          <w:bCs/>
          <w:i/>
          <w:iCs/>
          <w:sz w:val="22"/>
          <w:szCs w:val="22"/>
        </w:rPr>
      </w:pPr>
    </w:p>
    <w:p w14:paraId="6E3BB710" w14:textId="05946BEC" w:rsidR="00302546" w:rsidRPr="00E039B2" w:rsidRDefault="00302546" w:rsidP="001A760A">
      <w:pPr>
        <w:pStyle w:val="ListParagraph"/>
        <w:spacing w:line="276" w:lineRule="auto"/>
        <w:ind w:left="3130"/>
        <w:jc w:val="both"/>
        <w:rPr>
          <w:rFonts w:ascii="Arial" w:hAnsi="Arial"/>
          <w:b/>
          <w:bCs/>
          <w:i/>
          <w:iCs/>
          <w:sz w:val="22"/>
          <w:szCs w:val="22"/>
        </w:rPr>
      </w:pPr>
    </w:p>
    <w:p w14:paraId="29FCF5E8" w14:textId="68728F75" w:rsidR="00302546" w:rsidRPr="00E039B2" w:rsidRDefault="00302546" w:rsidP="001A760A">
      <w:pPr>
        <w:pStyle w:val="ListParagraph"/>
        <w:spacing w:line="276" w:lineRule="auto"/>
        <w:ind w:left="3130"/>
        <w:jc w:val="both"/>
        <w:rPr>
          <w:rFonts w:ascii="Arial" w:hAnsi="Arial"/>
          <w:b/>
          <w:bCs/>
          <w:i/>
          <w:iCs/>
          <w:sz w:val="22"/>
          <w:szCs w:val="22"/>
        </w:rPr>
      </w:pPr>
    </w:p>
    <w:p w14:paraId="0DF674F7" w14:textId="77777777" w:rsidR="00302546" w:rsidRPr="00E039B2" w:rsidRDefault="00302546" w:rsidP="001A760A">
      <w:pPr>
        <w:pStyle w:val="ListParagraph"/>
        <w:spacing w:line="276" w:lineRule="auto"/>
        <w:ind w:left="3130"/>
        <w:jc w:val="both"/>
        <w:rPr>
          <w:rFonts w:ascii="Arial" w:hAnsi="Arial"/>
          <w:b/>
          <w:bCs/>
          <w:i/>
          <w:iCs/>
          <w:sz w:val="22"/>
          <w:szCs w:val="22"/>
        </w:rPr>
      </w:pPr>
    </w:p>
    <w:p w14:paraId="5293868F" w14:textId="181EBCBF" w:rsidR="006548C5" w:rsidRPr="00E039B2" w:rsidRDefault="006548C5" w:rsidP="001A760A">
      <w:pPr>
        <w:pStyle w:val="ListParagraph"/>
        <w:spacing w:line="276" w:lineRule="auto"/>
        <w:ind w:left="0"/>
        <w:jc w:val="both"/>
        <w:rPr>
          <w:rFonts w:ascii="Arial" w:hAnsi="Arial"/>
          <w:b/>
          <w:bCs/>
          <w:i/>
          <w:iCs/>
          <w:sz w:val="22"/>
          <w:szCs w:val="22"/>
        </w:rPr>
      </w:pPr>
      <w:r w:rsidRPr="00E039B2">
        <w:rPr>
          <w:rFonts w:ascii="Arial" w:hAnsi="Arial"/>
          <w:b/>
          <w:i/>
          <w:sz w:val="22"/>
        </w:rPr>
        <w:t>Riduzione del fatturato, aumento degli ordini</w:t>
      </w:r>
    </w:p>
    <w:p w14:paraId="456429A5" w14:textId="2E9E6959" w:rsidR="006548C5" w:rsidRPr="00E039B2" w:rsidRDefault="006548C5" w:rsidP="001A760A">
      <w:pPr>
        <w:spacing w:line="276" w:lineRule="auto"/>
        <w:ind w:left="284"/>
        <w:jc w:val="both"/>
        <w:rPr>
          <w:rFonts w:ascii="Arial" w:hAnsi="Arial"/>
          <w:sz w:val="22"/>
          <w:szCs w:val="22"/>
        </w:rPr>
      </w:pPr>
    </w:p>
    <w:p w14:paraId="515DB6C5" w14:textId="71A40185" w:rsidR="002564C1" w:rsidRPr="00E87B5A" w:rsidRDefault="002564C1" w:rsidP="001A760A">
      <w:pPr>
        <w:spacing w:line="276" w:lineRule="auto"/>
        <w:jc w:val="both"/>
        <w:rPr>
          <w:rFonts w:ascii="Arial" w:hAnsi="Arial"/>
          <w:sz w:val="22"/>
          <w:szCs w:val="22"/>
        </w:rPr>
      </w:pPr>
      <w:r w:rsidRPr="00E87B5A">
        <w:rPr>
          <w:rFonts w:ascii="Arial" w:hAnsi="Arial"/>
          <w:sz w:val="22"/>
        </w:rPr>
        <w:t xml:space="preserve">La situazione sanitaria e la conseguente crisi economica hanno avuto un grande impatto sul mercato dei veicoli pesanti nel 2020. Il fatturato di Renault Trucks nel 2020 ha seguito la tendenza del mercato, chiudendo a 41.117 veicoli, </w:t>
      </w:r>
      <w:r w:rsidR="009011B9" w:rsidRPr="00E87B5A">
        <w:rPr>
          <w:rFonts w:ascii="Arial" w:hAnsi="Arial"/>
          <w:sz w:val="22"/>
        </w:rPr>
        <w:t>con</w:t>
      </w:r>
      <w:r w:rsidRPr="00E87B5A">
        <w:rPr>
          <w:rFonts w:ascii="Arial" w:hAnsi="Arial"/>
          <w:sz w:val="22"/>
        </w:rPr>
        <w:t xml:space="preserve"> una contrazione del 24%. </w:t>
      </w:r>
    </w:p>
    <w:p w14:paraId="633A0F84" w14:textId="77777777" w:rsidR="007524FE" w:rsidRPr="00E87B5A" w:rsidRDefault="007524FE" w:rsidP="001A760A">
      <w:pPr>
        <w:spacing w:line="276" w:lineRule="auto"/>
        <w:ind w:left="2410"/>
        <w:jc w:val="both"/>
        <w:rPr>
          <w:rFonts w:ascii="Arial" w:hAnsi="Arial"/>
          <w:sz w:val="22"/>
          <w:szCs w:val="22"/>
        </w:rPr>
      </w:pPr>
    </w:p>
    <w:p w14:paraId="3220293E" w14:textId="61D0E2C7" w:rsidR="007524FE" w:rsidRPr="00E039B2" w:rsidRDefault="007524FE" w:rsidP="001A760A">
      <w:pPr>
        <w:spacing w:line="276" w:lineRule="auto"/>
        <w:jc w:val="both"/>
        <w:rPr>
          <w:rFonts w:ascii="Arial" w:hAnsi="Arial"/>
          <w:sz w:val="22"/>
          <w:szCs w:val="22"/>
        </w:rPr>
      </w:pPr>
      <w:r w:rsidRPr="00E87B5A">
        <w:rPr>
          <w:rFonts w:ascii="Arial" w:hAnsi="Arial"/>
          <w:sz w:val="22"/>
        </w:rPr>
        <w:t>Il fatturato è ripartito come segue:</w:t>
      </w:r>
    </w:p>
    <w:p w14:paraId="72A8C899" w14:textId="77777777" w:rsidR="007524FE" w:rsidRPr="00E039B2" w:rsidRDefault="007524FE" w:rsidP="001A760A">
      <w:pPr>
        <w:spacing w:line="276" w:lineRule="auto"/>
        <w:jc w:val="both"/>
        <w:rPr>
          <w:rFonts w:ascii="Arial" w:hAnsi="Arial"/>
          <w:sz w:val="22"/>
          <w:szCs w:val="22"/>
        </w:rPr>
      </w:pPr>
    </w:p>
    <w:p w14:paraId="2584DDED" w14:textId="526DC7D3" w:rsidR="007524FE" w:rsidRPr="00E039B2" w:rsidRDefault="007524FE" w:rsidP="001A760A">
      <w:pPr>
        <w:spacing w:line="276" w:lineRule="auto"/>
        <w:jc w:val="both"/>
        <w:rPr>
          <w:rFonts w:ascii="Arial" w:hAnsi="Arial"/>
          <w:b/>
          <w:bCs/>
          <w:sz w:val="22"/>
          <w:szCs w:val="22"/>
        </w:rPr>
      </w:pPr>
      <w:r w:rsidRPr="00E039B2">
        <w:rPr>
          <w:rFonts w:ascii="Arial" w:hAnsi="Arial"/>
          <w:b/>
          <w:sz w:val="22"/>
        </w:rPr>
        <w:t>Ripartizione del fatturato per destinazione</w:t>
      </w:r>
    </w:p>
    <w:p w14:paraId="2F4A7F52" w14:textId="29ADB7C9" w:rsidR="007524FE" w:rsidRPr="00E039B2" w:rsidRDefault="007524FE" w:rsidP="001A760A">
      <w:pPr>
        <w:spacing w:line="276" w:lineRule="auto"/>
        <w:jc w:val="both"/>
        <w:rPr>
          <w:rFonts w:ascii="Arial" w:hAnsi="Arial"/>
          <w:sz w:val="22"/>
          <w:szCs w:val="22"/>
        </w:rPr>
      </w:pPr>
      <w:r w:rsidRPr="00E039B2">
        <w:rPr>
          <w:rFonts w:ascii="Arial" w:hAnsi="Arial"/>
          <w:sz w:val="22"/>
        </w:rPr>
        <w:t>Europa (esclusa Francia): 19.019 veicoli</w:t>
      </w:r>
    </w:p>
    <w:p w14:paraId="6B81AC46" w14:textId="2B9FB3FA" w:rsidR="007524FE" w:rsidRPr="00E039B2" w:rsidRDefault="007524FE" w:rsidP="001A760A">
      <w:pPr>
        <w:spacing w:line="276" w:lineRule="auto"/>
        <w:jc w:val="both"/>
        <w:rPr>
          <w:rFonts w:ascii="Arial" w:hAnsi="Arial"/>
          <w:sz w:val="22"/>
          <w:szCs w:val="22"/>
        </w:rPr>
      </w:pPr>
      <w:r w:rsidRPr="00E039B2">
        <w:rPr>
          <w:rFonts w:ascii="Arial" w:hAnsi="Arial"/>
          <w:sz w:val="22"/>
        </w:rPr>
        <w:t>Francia: 17.937 veicoli</w:t>
      </w:r>
    </w:p>
    <w:p w14:paraId="68BAF2D0" w14:textId="0323F3CF" w:rsidR="007524FE" w:rsidRPr="00E039B2" w:rsidRDefault="007524FE" w:rsidP="001A760A">
      <w:pPr>
        <w:spacing w:line="276" w:lineRule="auto"/>
        <w:jc w:val="both"/>
        <w:rPr>
          <w:rFonts w:ascii="Arial" w:hAnsi="Arial"/>
          <w:sz w:val="22"/>
          <w:szCs w:val="22"/>
        </w:rPr>
      </w:pPr>
      <w:r w:rsidRPr="00E039B2">
        <w:rPr>
          <w:rFonts w:ascii="Arial" w:hAnsi="Arial"/>
          <w:sz w:val="22"/>
        </w:rPr>
        <w:t>Resto del mondo: 4.161 veicoli</w:t>
      </w:r>
    </w:p>
    <w:p w14:paraId="6701F94A" w14:textId="77777777" w:rsidR="007524FE" w:rsidRPr="00E039B2" w:rsidRDefault="007524FE" w:rsidP="001A760A">
      <w:pPr>
        <w:spacing w:line="276" w:lineRule="auto"/>
        <w:jc w:val="both"/>
        <w:rPr>
          <w:rFonts w:ascii="Arial" w:hAnsi="Arial"/>
          <w:sz w:val="22"/>
          <w:szCs w:val="22"/>
        </w:rPr>
      </w:pPr>
    </w:p>
    <w:p w14:paraId="51C58305" w14:textId="77777777" w:rsidR="007524FE" w:rsidRPr="00E039B2" w:rsidRDefault="007524FE" w:rsidP="001A760A">
      <w:pPr>
        <w:spacing w:line="276" w:lineRule="auto"/>
        <w:jc w:val="both"/>
        <w:rPr>
          <w:rFonts w:ascii="Arial" w:hAnsi="Arial"/>
          <w:b/>
          <w:bCs/>
          <w:sz w:val="22"/>
          <w:szCs w:val="22"/>
        </w:rPr>
      </w:pPr>
      <w:r w:rsidRPr="00E039B2">
        <w:rPr>
          <w:rFonts w:ascii="Arial" w:hAnsi="Arial"/>
          <w:b/>
          <w:sz w:val="22"/>
        </w:rPr>
        <w:t>Ripartizione del fatturato per tonnellaggio</w:t>
      </w:r>
    </w:p>
    <w:p w14:paraId="21402951" w14:textId="77777777" w:rsidR="007524FE" w:rsidRPr="00E039B2" w:rsidRDefault="007524FE" w:rsidP="001A760A">
      <w:pPr>
        <w:spacing w:line="276" w:lineRule="auto"/>
        <w:jc w:val="both"/>
        <w:rPr>
          <w:rFonts w:ascii="Arial" w:hAnsi="Arial"/>
          <w:sz w:val="22"/>
          <w:szCs w:val="22"/>
        </w:rPr>
      </w:pPr>
      <w:r w:rsidRPr="00E039B2">
        <w:rPr>
          <w:rFonts w:ascii="Arial" w:hAnsi="Arial"/>
          <w:sz w:val="22"/>
        </w:rPr>
        <w:t>Gamme pesanti e intermedie: 26.246 veicoli</w:t>
      </w:r>
    </w:p>
    <w:p w14:paraId="357DBB61" w14:textId="77777777" w:rsidR="007524FE" w:rsidRPr="00E039B2" w:rsidRDefault="007524FE" w:rsidP="001A760A">
      <w:pPr>
        <w:spacing w:line="276" w:lineRule="auto"/>
        <w:jc w:val="both"/>
        <w:rPr>
          <w:rFonts w:ascii="Arial" w:hAnsi="Arial"/>
          <w:sz w:val="22"/>
          <w:szCs w:val="22"/>
        </w:rPr>
      </w:pPr>
      <w:r w:rsidRPr="00E039B2">
        <w:rPr>
          <w:rFonts w:ascii="Arial" w:hAnsi="Arial"/>
          <w:sz w:val="22"/>
        </w:rPr>
        <w:t>Veicoli commerciali: 14.871 veicoli</w:t>
      </w:r>
    </w:p>
    <w:p w14:paraId="04DB36B0" w14:textId="77777777" w:rsidR="007524FE" w:rsidRPr="00E039B2" w:rsidRDefault="007524FE" w:rsidP="001A760A">
      <w:pPr>
        <w:spacing w:line="276" w:lineRule="auto"/>
        <w:ind w:left="2410"/>
        <w:jc w:val="both"/>
        <w:rPr>
          <w:rFonts w:ascii="Arial" w:hAnsi="Arial"/>
          <w:sz w:val="22"/>
          <w:szCs w:val="22"/>
        </w:rPr>
      </w:pPr>
    </w:p>
    <w:p w14:paraId="39B3A0A4" w14:textId="4371D053" w:rsidR="006548C5" w:rsidRPr="00E039B2" w:rsidRDefault="006548C5" w:rsidP="001A760A">
      <w:pPr>
        <w:spacing w:line="276" w:lineRule="auto"/>
        <w:jc w:val="both"/>
        <w:rPr>
          <w:rFonts w:ascii="Arial" w:hAnsi="Arial"/>
          <w:sz w:val="22"/>
          <w:szCs w:val="22"/>
        </w:rPr>
      </w:pPr>
      <w:r w:rsidRPr="00E039B2">
        <w:rPr>
          <w:rFonts w:ascii="Arial" w:hAnsi="Arial"/>
          <w:sz w:val="22"/>
        </w:rPr>
        <w:t>Nel 2020 c’è stato però un indicatore positivo da evidenziare: Renault Trucks ha registra</w:t>
      </w:r>
      <w:r w:rsidR="0042583E" w:rsidRPr="00E039B2">
        <w:rPr>
          <w:rFonts w:ascii="Arial" w:hAnsi="Arial"/>
          <w:sz w:val="22"/>
        </w:rPr>
        <w:t>to</w:t>
      </w:r>
      <w:r w:rsidRPr="00E039B2">
        <w:rPr>
          <w:rFonts w:ascii="Arial" w:hAnsi="Arial"/>
          <w:sz w:val="22"/>
        </w:rPr>
        <w:t xml:space="preserve"> un aumento del 12% degli ordini rispetto al 2019.</w:t>
      </w:r>
    </w:p>
    <w:p w14:paraId="0E3C4870" w14:textId="08706D32" w:rsidR="006548C5" w:rsidRPr="00E039B2" w:rsidRDefault="006548C5" w:rsidP="001A760A">
      <w:pPr>
        <w:spacing w:line="276" w:lineRule="auto"/>
        <w:ind w:left="2410"/>
        <w:jc w:val="both"/>
        <w:rPr>
          <w:rFonts w:ascii="Arial" w:hAnsi="Arial"/>
          <w:sz w:val="22"/>
          <w:szCs w:val="22"/>
        </w:rPr>
      </w:pPr>
    </w:p>
    <w:p w14:paraId="5C19BC1A" w14:textId="77777777" w:rsidR="00302546" w:rsidRPr="00E039B2" w:rsidRDefault="00302546" w:rsidP="001A760A">
      <w:pPr>
        <w:spacing w:line="276" w:lineRule="auto"/>
        <w:ind w:left="2410"/>
        <w:jc w:val="both"/>
        <w:rPr>
          <w:rFonts w:ascii="Arial" w:hAnsi="Arial"/>
          <w:sz w:val="22"/>
          <w:szCs w:val="22"/>
        </w:rPr>
      </w:pPr>
    </w:p>
    <w:p w14:paraId="2B44E04F" w14:textId="199A95CD" w:rsidR="006C16B7" w:rsidRPr="00E039B2" w:rsidRDefault="006C16B7" w:rsidP="001A760A">
      <w:pPr>
        <w:pStyle w:val="ListParagraph"/>
        <w:spacing w:line="276" w:lineRule="auto"/>
        <w:ind w:left="0"/>
        <w:jc w:val="both"/>
        <w:rPr>
          <w:rFonts w:ascii="Arial" w:hAnsi="Arial"/>
          <w:b/>
          <w:bCs/>
          <w:i/>
          <w:iCs/>
          <w:sz w:val="22"/>
          <w:szCs w:val="22"/>
        </w:rPr>
      </w:pPr>
      <w:r w:rsidRPr="00E039B2">
        <w:rPr>
          <w:rFonts w:ascii="Arial" w:hAnsi="Arial"/>
          <w:b/>
          <w:i/>
          <w:sz w:val="22"/>
        </w:rPr>
        <w:t>Mantenimento delle quote di mercato in Europa, leadership indiscussa in Francia</w:t>
      </w:r>
    </w:p>
    <w:p w14:paraId="0E6B5E4B" w14:textId="77777777" w:rsidR="006C16B7" w:rsidRPr="00E039B2" w:rsidRDefault="006C16B7" w:rsidP="001A760A">
      <w:pPr>
        <w:spacing w:line="276" w:lineRule="auto"/>
        <w:ind w:left="2410"/>
        <w:jc w:val="both"/>
        <w:rPr>
          <w:rFonts w:ascii="Arial" w:hAnsi="Arial"/>
          <w:sz w:val="22"/>
          <w:szCs w:val="22"/>
        </w:rPr>
      </w:pPr>
    </w:p>
    <w:p w14:paraId="31A5747C" w14:textId="5BFBA304" w:rsidR="000F2223" w:rsidRPr="00E039B2" w:rsidRDefault="006548C5" w:rsidP="001A760A">
      <w:pPr>
        <w:spacing w:line="276" w:lineRule="auto"/>
        <w:jc w:val="both"/>
        <w:rPr>
          <w:rFonts w:ascii="Arial" w:hAnsi="Arial"/>
          <w:sz w:val="22"/>
          <w:szCs w:val="22"/>
        </w:rPr>
      </w:pPr>
      <w:r w:rsidRPr="00E039B2">
        <w:rPr>
          <w:rFonts w:ascii="Arial" w:hAnsi="Arial"/>
          <w:sz w:val="22"/>
        </w:rPr>
        <w:t>Grazie alla creazione di organizzazioni dedicate e di offerte flessibili, adattate specificamente alle esigenze dei clienti in tempi di crisi, Renault Trucks ha mantenuto le sue posizioni europee in un mercato turbolento.</w:t>
      </w:r>
    </w:p>
    <w:p w14:paraId="38372DFD" w14:textId="31269EC3" w:rsidR="006C16B7" w:rsidRPr="00E039B2" w:rsidRDefault="007524FE" w:rsidP="001A760A">
      <w:pPr>
        <w:spacing w:line="276" w:lineRule="auto"/>
        <w:jc w:val="both"/>
        <w:rPr>
          <w:rFonts w:ascii="Arial" w:hAnsi="Arial"/>
          <w:sz w:val="22"/>
          <w:szCs w:val="22"/>
        </w:rPr>
      </w:pPr>
      <w:r w:rsidRPr="00E039B2">
        <w:rPr>
          <w:rFonts w:ascii="Arial" w:hAnsi="Arial"/>
          <w:sz w:val="22"/>
        </w:rPr>
        <w:t xml:space="preserve"> </w:t>
      </w:r>
    </w:p>
    <w:p w14:paraId="75A4E3E9" w14:textId="293CBFF4" w:rsidR="007524FE" w:rsidRPr="00E039B2" w:rsidRDefault="007524FE" w:rsidP="001A760A">
      <w:pPr>
        <w:spacing w:line="276" w:lineRule="auto"/>
        <w:jc w:val="both"/>
        <w:rPr>
          <w:rFonts w:ascii="Arial" w:hAnsi="Arial"/>
          <w:sz w:val="22"/>
          <w:szCs w:val="22"/>
        </w:rPr>
      </w:pPr>
      <w:r w:rsidRPr="00E039B2">
        <w:rPr>
          <w:rFonts w:ascii="Arial" w:hAnsi="Arial"/>
          <w:sz w:val="22"/>
        </w:rPr>
        <w:t xml:space="preserve">Nel 2020, sul mercato europeo dei veicoli di più di 6 tonnellate, il costruttore francese ha registrato una quota di mercato complessivamente stabile dell'8,5%, e più precisamente l'8,8% nel segmento &gt; 16 tonnellate e </w:t>
      </w:r>
      <w:r w:rsidR="0064147B" w:rsidRPr="00E039B2">
        <w:rPr>
          <w:rFonts w:ascii="Arial" w:hAnsi="Arial"/>
          <w:sz w:val="22"/>
        </w:rPr>
        <w:t xml:space="preserve">il </w:t>
      </w:r>
      <w:r w:rsidRPr="00E039B2">
        <w:rPr>
          <w:rFonts w:ascii="Arial" w:hAnsi="Arial"/>
          <w:sz w:val="22"/>
        </w:rPr>
        <w:t xml:space="preserve">6,6% nelle gamme intermedie (6-16 tonnellate), in </w:t>
      </w:r>
      <w:r w:rsidR="0064147B" w:rsidRPr="00E039B2">
        <w:rPr>
          <w:rFonts w:ascii="Arial" w:hAnsi="Arial"/>
          <w:sz w:val="22"/>
        </w:rPr>
        <w:t>crescita</w:t>
      </w:r>
      <w:r w:rsidRPr="00E039B2">
        <w:rPr>
          <w:rFonts w:ascii="Arial" w:hAnsi="Arial"/>
          <w:sz w:val="22"/>
        </w:rPr>
        <w:t xml:space="preserve"> di 0,3 punti.</w:t>
      </w:r>
    </w:p>
    <w:p w14:paraId="37EC1C27" w14:textId="77777777" w:rsidR="006C16B7" w:rsidRPr="00E039B2" w:rsidRDefault="006C16B7" w:rsidP="001A760A">
      <w:pPr>
        <w:spacing w:line="276" w:lineRule="auto"/>
        <w:jc w:val="both"/>
        <w:rPr>
          <w:rFonts w:ascii="Arial" w:hAnsi="Arial"/>
          <w:sz w:val="22"/>
          <w:szCs w:val="22"/>
        </w:rPr>
      </w:pPr>
      <w:r w:rsidRPr="00E039B2">
        <w:rPr>
          <w:rFonts w:ascii="Arial" w:hAnsi="Arial"/>
          <w:sz w:val="22"/>
        </w:rPr>
        <w:t>​</w:t>
      </w:r>
    </w:p>
    <w:p w14:paraId="42E063E0" w14:textId="5741B6ED" w:rsidR="000F2223" w:rsidRPr="00E039B2" w:rsidRDefault="000F2223" w:rsidP="001A760A">
      <w:pPr>
        <w:spacing w:line="276" w:lineRule="auto"/>
        <w:jc w:val="both"/>
        <w:rPr>
          <w:rFonts w:ascii="Arial" w:hAnsi="Arial"/>
          <w:sz w:val="22"/>
          <w:szCs w:val="22"/>
        </w:rPr>
      </w:pPr>
      <w:r w:rsidRPr="00E039B2">
        <w:rPr>
          <w:rFonts w:ascii="Arial" w:hAnsi="Arial"/>
          <w:sz w:val="22"/>
        </w:rPr>
        <w:t xml:space="preserve">Sul mercato nazionale francese Renault Trucks rimane il leader indiscusso con una quota di mercato &gt;6t del 28,3%, </w:t>
      </w:r>
      <w:r w:rsidR="00100655" w:rsidRPr="00E039B2">
        <w:rPr>
          <w:rFonts w:ascii="Arial" w:hAnsi="Arial"/>
          <w:sz w:val="22"/>
        </w:rPr>
        <w:t>migliorata</w:t>
      </w:r>
      <w:r w:rsidRPr="00E039B2">
        <w:rPr>
          <w:rFonts w:ascii="Arial" w:hAnsi="Arial"/>
          <w:sz w:val="22"/>
        </w:rPr>
        <w:t xml:space="preserve"> di 0,6 punti. </w:t>
      </w:r>
    </w:p>
    <w:p w14:paraId="2311DF62" w14:textId="3179B50C" w:rsidR="000F2223" w:rsidRPr="00E039B2" w:rsidRDefault="000F2223" w:rsidP="001A760A">
      <w:pPr>
        <w:spacing w:line="276" w:lineRule="auto"/>
        <w:jc w:val="both"/>
        <w:rPr>
          <w:rFonts w:ascii="Arial" w:hAnsi="Arial"/>
          <w:sz w:val="22"/>
          <w:szCs w:val="22"/>
        </w:rPr>
      </w:pPr>
      <w:r w:rsidRPr="00E039B2">
        <w:rPr>
          <w:rFonts w:ascii="Arial" w:hAnsi="Arial"/>
          <w:sz w:val="22"/>
        </w:rPr>
        <w:t>​</w:t>
      </w:r>
    </w:p>
    <w:p w14:paraId="1B51394B" w14:textId="071AD587" w:rsidR="006C16B7" w:rsidRPr="00E039B2" w:rsidRDefault="000F2223" w:rsidP="001A760A">
      <w:pPr>
        <w:spacing w:line="276" w:lineRule="auto"/>
        <w:jc w:val="both"/>
        <w:rPr>
          <w:rFonts w:ascii="Arial" w:hAnsi="Arial"/>
          <w:sz w:val="22"/>
          <w:szCs w:val="22"/>
        </w:rPr>
      </w:pPr>
      <w:r w:rsidRPr="00E039B2">
        <w:rPr>
          <w:rFonts w:ascii="Arial" w:hAnsi="Arial"/>
          <w:sz w:val="22"/>
        </w:rPr>
        <w:t>Un segnale positivo: nell'ultimo trimestre 2020 Renault Trucks ha registrato un aumento degli ordini del 40% rispetto all'anno precedente (4° trimestre 2020 vs 4° trimestre 2019)</w:t>
      </w:r>
    </w:p>
    <w:p w14:paraId="160FAD71" w14:textId="25C4EFDF" w:rsidR="006C16B7" w:rsidRPr="00E039B2" w:rsidRDefault="006C16B7" w:rsidP="001A760A">
      <w:pPr>
        <w:spacing w:line="276" w:lineRule="auto"/>
        <w:jc w:val="both"/>
        <w:rPr>
          <w:rFonts w:ascii="Arial" w:hAnsi="Arial"/>
          <w:sz w:val="22"/>
          <w:szCs w:val="22"/>
        </w:rPr>
      </w:pPr>
      <w:r w:rsidRPr="00E039B2">
        <w:rPr>
          <w:rFonts w:ascii="Arial" w:hAnsi="Arial"/>
          <w:sz w:val="22"/>
        </w:rPr>
        <w:t>​</w:t>
      </w:r>
    </w:p>
    <w:p w14:paraId="0F33153B" w14:textId="77777777" w:rsidR="000F2223" w:rsidRPr="00E039B2" w:rsidRDefault="000F2223" w:rsidP="001A760A">
      <w:pPr>
        <w:spacing w:line="276" w:lineRule="auto"/>
        <w:jc w:val="both"/>
        <w:rPr>
          <w:rFonts w:ascii="Arial" w:hAnsi="Arial"/>
          <w:sz w:val="22"/>
          <w:szCs w:val="22"/>
        </w:rPr>
      </w:pPr>
    </w:p>
    <w:p w14:paraId="7D203EE8" w14:textId="676D2F12" w:rsidR="000F2223" w:rsidRPr="00E039B2" w:rsidRDefault="000F2223" w:rsidP="001A760A">
      <w:pPr>
        <w:pStyle w:val="ListParagraph"/>
        <w:spacing w:line="276" w:lineRule="auto"/>
        <w:ind w:left="0"/>
        <w:jc w:val="both"/>
        <w:rPr>
          <w:rFonts w:ascii="Arial" w:hAnsi="Arial"/>
          <w:b/>
          <w:bCs/>
          <w:i/>
          <w:iCs/>
          <w:sz w:val="22"/>
          <w:szCs w:val="22"/>
        </w:rPr>
      </w:pPr>
      <w:r w:rsidRPr="00E039B2">
        <w:rPr>
          <w:rFonts w:ascii="Arial" w:hAnsi="Arial"/>
          <w:b/>
          <w:i/>
          <w:sz w:val="22"/>
        </w:rPr>
        <w:t>Volumi in aumento del 16% sul mercato internazionale</w:t>
      </w:r>
    </w:p>
    <w:p w14:paraId="55C47173" w14:textId="35C23C65" w:rsidR="006C16B7" w:rsidRPr="00E039B2" w:rsidRDefault="006C16B7" w:rsidP="001A760A">
      <w:pPr>
        <w:spacing w:line="276" w:lineRule="auto"/>
        <w:jc w:val="both"/>
        <w:rPr>
          <w:rFonts w:ascii="Arial" w:hAnsi="Arial"/>
          <w:sz w:val="22"/>
          <w:szCs w:val="22"/>
        </w:rPr>
      </w:pPr>
    </w:p>
    <w:p w14:paraId="6C411C2C" w14:textId="58B2E087" w:rsidR="006C16B7" w:rsidRPr="00E039B2" w:rsidRDefault="000F2223" w:rsidP="001A760A">
      <w:pPr>
        <w:spacing w:line="276" w:lineRule="auto"/>
        <w:jc w:val="both"/>
        <w:rPr>
          <w:rFonts w:ascii="Arial" w:hAnsi="Arial"/>
          <w:sz w:val="22"/>
          <w:szCs w:val="22"/>
        </w:rPr>
      </w:pPr>
      <w:r w:rsidRPr="00E039B2">
        <w:rPr>
          <w:rFonts w:ascii="Arial" w:hAnsi="Arial"/>
          <w:sz w:val="22"/>
        </w:rPr>
        <w:t xml:space="preserve">A livello internazionale Renault Trucks ha registrato un aumento del 16% dei volumi di fatturazione. </w:t>
      </w:r>
    </w:p>
    <w:p w14:paraId="615C7388" w14:textId="77777777" w:rsidR="00314E8D" w:rsidRPr="00E039B2" w:rsidRDefault="00314E8D" w:rsidP="001A760A">
      <w:pPr>
        <w:spacing w:line="276" w:lineRule="auto"/>
        <w:jc w:val="both"/>
        <w:rPr>
          <w:rFonts w:ascii="Arial" w:hAnsi="Arial"/>
          <w:sz w:val="22"/>
          <w:szCs w:val="22"/>
        </w:rPr>
      </w:pPr>
    </w:p>
    <w:p w14:paraId="0BACA452" w14:textId="3FAB2AA0" w:rsidR="000F2223" w:rsidRPr="00E039B2" w:rsidRDefault="00314E8D" w:rsidP="001A760A">
      <w:pPr>
        <w:spacing w:line="276" w:lineRule="auto"/>
        <w:jc w:val="both"/>
        <w:rPr>
          <w:rFonts w:ascii="Arial" w:hAnsi="Arial"/>
          <w:sz w:val="22"/>
          <w:szCs w:val="22"/>
        </w:rPr>
      </w:pPr>
      <w:r w:rsidRPr="00E039B2">
        <w:rPr>
          <w:rFonts w:ascii="Arial" w:hAnsi="Arial"/>
          <w:sz w:val="22"/>
        </w:rPr>
        <w:t>Il 2020 è stato segnato in particolare da una forte ripresa in Algeria, un mercato storico per Renault Trucks, con 1100 autocarri venduti, pari ad un aumento dell'80% rispetto al 2019. Grazie al suo stabilimento di assemblaggio di Meftah, il costruttore francese ha consolidato la sua posizione leader in Algeria con una quota sul mercato dei costruttori europei del 47,8% per il segmento &gt;16 tonnellate.</w:t>
      </w:r>
    </w:p>
    <w:p w14:paraId="6761BA49" w14:textId="2B34705E" w:rsidR="00314E8D" w:rsidRPr="00E039B2" w:rsidRDefault="00314E8D" w:rsidP="001A760A">
      <w:pPr>
        <w:spacing w:line="276" w:lineRule="auto"/>
        <w:jc w:val="both"/>
        <w:rPr>
          <w:rFonts w:ascii="Arial" w:hAnsi="Arial"/>
          <w:sz w:val="22"/>
          <w:szCs w:val="22"/>
        </w:rPr>
      </w:pPr>
    </w:p>
    <w:p w14:paraId="32878501" w14:textId="77777777" w:rsidR="00302546" w:rsidRPr="00E039B2" w:rsidRDefault="00302546" w:rsidP="001A760A">
      <w:pPr>
        <w:spacing w:line="276" w:lineRule="auto"/>
        <w:jc w:val="both"/>
        <w:rPr>
          <w:rFonts w:ascii="Arial" w:hAnsi="Arial"/>
          <w:sz w:val="22"/>
          <w:szCs w:val="22"/>
        </w:rPr>
      </w:pPr>
    </w:p>
    <w:p w14:paraId="15C78491" w14:textId="7E558977" w:rsidR="00314E8D" w:rsidRPr="00E039B2" w:rsidRDefault="00314E8D" w:rsidP="001A760A">
      <w:pPr>
        <w:spacing w:line="276" w:lineRule="auto"/>
        <w:jc w:val="both"/>
        <w:rPr>
          <w:rFonts w:ascii="Arial" w:hAnsi="Arial"/>
          <w:sz w:val="22"/>
          <w:szCs w:val="22"/>
        </w:rPr>
      </w:pPr>
      <w:r w:rsidRPr="00E039B2">
        <w:rPr>
          <w:rFonts w:ascii="Arial" w:hAnsi="Arial"/>
          <w:sz w:val="22"/>
        </w:rPr>
        <w:lastRenderedPageBreak/>
        <w:t>In Turchia, in un mercato molto dinamico, Renault Trucks ha registrato un aumento molto significativo del fatturato, passando da 640 veicoli nel 2019 a 1061 nel 2020.</w:t>
      </w:r>
    </w:p>
    <w:p w14:paraId="06D7BA42" w14:textId="68A1E172" w:rsidR="000F2223" w:rsidRPr="00E039B2" w:rsidRDefault="000F2223" w:rsidP="001A760A">
      <w:pPr>
        <w:spacing w:line="276" w:lineRule="auto"/>
        <w:jc w:val="both"/>
        <w:rPr>
          <w:rFonts w:ascii="Arial" w:hAnsi="Arial"/>
          <w:sz w:val="22"/>
          <w:szCs w:val="22"/>
        </w:rPr>
      </w:pPr>
    </w:p>
    <w:p w14:paraId="2552BA31" w14:textId="2B7E52F8" w:rsidR="00314E8D" w:rsidRPr="00E039B2" w:rsidRDefault="00314E8D" w:rsidP="001A760A">
      <w:pPr>
        <w:spacing w:line="276" w:lineRule="auto"/>
        <w:jc w:val="both"/>
        <w:rPr>
          <w:rFonts w:ascii="Arial" w:hAnsi="Arial"/>
          <w:sz w:val="22"/>
          <w:szCs w:val="22"/>
        </w:rPr>
      </w:pPr>
      <w:r w:rsidRPr="00E039B2">
        <w:rPr>
          <w:rFonts w:ascii="Arial" w:hAnsi="Arial"/>
          <w:sz w:val="22"/>
        </w:rPr>
        <w:t>Da notare le buone performance nell'Africa subsahariana, dove il costruttore propone una gamma dedicata di veicoli usati (Renault Trucks T X-Port e T X-64, autocarri trasformati nella Used Trucks Factory). Su questi mercati Renault Trucks commercializza anche il Renault Trucks K Safety Edition, un'edizione speciale della gamma K con sicurezza rinforzata.</w:t>
      </w:r>
    </w:p>
    <w:p w14:paraId="42E85877" w14:textId="09C59FDA" w:rsidR="00A61EA4" w:rsidRPr="00E039B2" w:rsidRDefault="00A61EA4" w:rsidP="001A760A">
      <w:pPr>
        <w:spacing w:line="276" w:lineRule="auto"/>
        <w:jc w:val="both"/>
        <w:rPr>
          <w:rFonts w:ascii="Arial" w:hAnsi="Arial"/>
          <w:sz w:val="22"/>
          <w:szCs w:val="22"/>
        </w:rPr>
      </w:pPr>
    </w:p>
    <w:p w14:paraId="6E54A5F1" w14:textId="77777777" w:rsidR="007D3AE7" w:rsidRPr="00E039B2" w:rsidRDefault="007D3AE7" w:rsidP="001A760A">
      <w:pPr>
        <w:pStyle w:val="ListParagraph"/>
        <w:spacing w:line="276" w:lineRule="auto"/>
        <w:ind w:left="1418"/>
        <w:jc w:val="both"/>
        <w:rPr>
          <w:rFonts w:ascii="Arial" w:hAnsi="Arial"/>
          <w:b/>
          <w:bCs/>
          <w:i/>
          <w:iCs/>
          <w:sz w:val="22"/>
          <w:szCs w:val="22"/>
        </w:rPr>
      </w:pPr>
    </w:p>
    <w:p w14:paraId="1C236685" w14:textId="2E2B78BA" w:rsidR="007D3AE7" w:rsidRPr="00E039B2" w:rsidRDefault="007D3AE7" w:rsidP="001A760A">
      <w:pPr>
        <w:pStyle w:val="ListParagraph"/>
        <w:spacing w:line="276" w:lineRule="auto"/>
        <w:ind w:left="0"/>
        <w:jc w:val="both"/>
        <w:rPr>
          <w:rFonts w:ascii="Arial" w:hAnsi="Arial"/>
          <w:b/>
          <w:bCs/>
          <w:i/>
          <w:iCs/>
          <w:sz w:val="22"/>
          <w:szCs w:val="22"/>
        </w:rPr>
      </w:pPr>
      <w:r w:rsidRPr="00E039B2">
        <w:rPr>
          <w:rFonts w:ascii="Arial" w:hAnsi="Arial"/>
          <w:b/>
          <w:i/>
          <w:sz w:val="22"/>
        </w:rPr>
        <w:t>Volumi record per i veicoli usati, in aumento del 9%</w:t>
      </w:r>
    </w:p>
    <w:p w14:paraId="5AA6E325" w14:textId="77777777" w:rsidR="007D3AE7" w:rsidRPr="00E039B2" w:rsidRDefault="007D3AE7" w:rsidP="001A760A">
      <w:pPr>
        <w:pStyle w:val="ListParagraph"/>
        <w:spacing w:line="276" w:lineRule="auto"/>
        <w:ind w:left="1418"/>
        <w:jc w:val="both"/>
        <w:rPr>
          <w:rFonts w:ascii="Arial" w:hAnsi="Arial"/>
          <w:sz w:val="22"/>
          <w:szCs w:val="22"/>
        </w:rPr>
      </w:pPr>
    </w:p>
    <w:p w14:paraId="429E488D" w14:textId="1AC086A9" w:rsidR="007D3AE7" w:rsidRPr="00E039B2" w:rsidRDefault="007D3AE7" w:rsidP="001A760A">
      <w:pPr>
        <w:spacing w:line="276" w:lineRule="auto"/>
        <w:jc w:val="both"/>
        <w:rPr>
          <w:rFonts w:ascii="Arial" w:hAnsi="Arial"/>
          <w:sz w:val="22"/>
          <w:szCs w:val="22"/>
        </w:rPr>
      </w:pPr>
      <w:r w:rsidRPr="00E039B2">
        <w:rPr>
          <w:rFonts w:ascii="Arial" w:hAnsi="Arial"/>
          <w:sz w:val="22"/>
        </w:rPr>
        <w:t>Per Renault Trucks i veicoli usati (VO) sono un'attività strategica. Le azioni intraprese dal costruttore in termini di specifiche degli autocarri nuovi (in vista del loro successivo arrivo sul mercato dell'usato) e le iniziative condotte durante la crisi sanitaria in termini di flessibilità di finanziamento, facilità di sospensione dei contratti, ecc. hanno permesso all’azienda di avere un buon risultato nel 2020. Renault Trucks ha registrato infatti un fatturato record con la vendita di 10.308 veicoli, pari ad un aumento del 9% rispetto al 2019.</w:t>
      </w:r>
    </w:p>
    <w:p w14:paraId="5CE97C26" w14:textId="77777777" w:rsidR="007D3AE7" w:rsidRPr="00E039B2" w:rsidRDefault="007D3AE7" w:rsidP="001A760A">
      <w:pPr>
        <w:spacing w:line="276" w:lineRule="auto"/>
        <w:jc w:val="both"/>
        <w:rPr>
          <w:rFonts w:ascii="Arial" w:hAnsi="Arial"/>
          <w:sz w:val="22"/>
          <w:szCs w:val="22"/>
        </w:rPr>
      </w:pPr>
    </w:p>
    <w:p w14:paraId="4423F5D7" w14:textId="08817F8E" w:rsidR="007D3AE7" w:rsidRPr="00E039B2" w:rsidRDefault="007D3AE7" w:rsidP="001A760A">
      <w:pPr>
        <w:spacing w:line="276" w:lineRule="auto"/>
        <w:jc w:val="both"/>
        <w:rPr>
          <w:rFonts w:ascii="Arial" w:hAnsi="Arial"/>
          <w:sz w:val="22"/>
          <w:szCs w:val="22"/>
        </w:rPr>
      </w:pPr>
      <w:r w:rsidRPr="00E039B2">
        <w:rPr>
          <w:rFonts w:ascii="Arial" w:hAnsi="Arial"/>
          <w:sz w:val="22"/>
        </w:rPr>
        <w:t xml:space="preserve">Renault Trucks ha anche aumentato significativamente le sue performance nei servizi associati ai VO, con una penetrazione che si attesta al 28%, in crescita di 4 punti rispetto al 2019. Anche il numero di autocarri usati venduti con il contratto di garanzia </w:t>
      </w:r>
      <w:r w:rsidRPr="00E039B2">
        <w:rPr>
          <w:rFonts w:ascii="Arial" w:hAnsi="Arial"/>
          <w:i/>
          <w:iCs/>
          <w:sz w:val="22"/>
        </w:rPr>
        <w:t>Selection</w:t>
      </w:r>
      <w:r w:rsidRPr="00E039B2">
        <w:rPr>
          <w:rFonts w:ascii="Arial" w:hAnsi="Arial"/>
          <w:sz w:val="22"/>
        </w:rPr>
        <w:t xml:space="preserve"> è aumentato del 25% nel 2020.</w:t>
      </w:r>
    </w:p>
    <w:p w14:paraId="26071B95" w14:textId="77777777" w:rsidR="007D3AE7" w:rsidRPr="00E039B2" w:rsidRDefault="007D3AE7" w:rsidP="001A760A">
      <w:pPr>
        <w:spacing w:line="276" w:lineRule="auto"/>
        <w:jc w:val="both"/>
        <w:rPr>
          <w:rFonts w:ascii="Arial" w:hAnsi="Arial"/>
          <w:sz w:val="22"/>
          <w:szCs w:val="22"/>
        </w:rPr>
      </w:pPr>
    </w:p>
    <w:p w14:paraId="6F0471DC" w14:textId="52942A40" w:rsidR="007D3AE7" w:rsidRPr="00E039B2" w:rsidRDefault="007D3AE7" w:rsidP="001A760A">
      <w:pPr>
        <w:spacing w:line="276" w:lineRule="auto"/>
        <w:jc w:val="both"/>
        <w:rPr>
          <w:rFonts w:ascii="Arial" w:hAnsi="Arial"/>
          <w:sz w:val="22"/>
          <w:szCs w:val="22"/>
        </w:rPr>
      </w:pPr>
    </w:p>
    <w:p w14:paraId="592E6A2D" w14:textId="77777777" w:rsidR="007D3AE7" w:rsidRPr="00E039B2" w:rsidRDefault="007D3AE7" w:rsidP="001A760A">
      <w:pPr>
        <w:pStyle w:val="ListParagraph"/>
        <w:spacing w:line="276" w:lineRule="auto"/>
        <w:ind w:left="0"/>
        <w:jc w:val="both"/>
        <w:rPr>
          <w:rFonts w:ascii="Arial" w:hAnsi="Arial"/>
          <w:b/>
          <w:bCs/>
          <w:i/>
          <w:iCs/>
          <w:sz w:val="22"/>
          <w:szCs w:val="22"/>
        </w:rPr>
      </w:pPr>
      <w:r w:rsidRPr="00E039B2">
        <w:rPr>
          <w:rFonts w:ascii="Arial" w:hAnsi="Arial"/>
          <w:b/>
          <w:i/>
          <w:sz w:val="22"/>
        </w:rPr>
        <w:t>Una posizione unica sul mercato dell’usato</w:t>
      </w:r>
    </w:p>
    <w:p w14:paraId="1925C620" w14:textId="77777777" w:rsidR="007D3AE7" w:rsidRPr="00E039B2" w:rsidRDefault="007D3AE7" w:rsidP="001A760A">
      <w:pPr>
        <w:spacing w:line="276" w:lineRule="auto"/>
        <w:jc w:val="both"/>
        <w:rPr>
          <w:rFonts w:ascii="Arial" w:hAnsi="Arial"/>
          <w:sz w:val="22"/>
          <w:szCs w:val="22"/>
        </w:rPr>
      </w:pPr>
    </w:p>
    <w:p w14:paraId="2D7B7541" w14:textId="68318D41" w:rsidR="009E1E1B" w:rsidRPr="00E039B2" w:rsidRDefault="009E1E1B" w:rsidP="001A760A">
      <w:pPr>
        <w:spacing w:line="276" w:lineRule="auto"/>
        <w:jc w:val="both"/>
        <w:rPr>
          <w:rFonts w:ascii="Arial" w:hAnsi="Arial"/>
          <w:sz w:val="22"/>
          <w:szCs w:val="22"/>
        </w:rPr>
      </w:pPr>
      <w:r w:rsidRPr="00E039B2">
        <w:rPr>
          <w:rFonts w:ascii="Arial" w:hAnsi="Arial"/>
          <w:sz w:val="22"/>
        </w:rPr>
        <w:t>Per il mercato dell’usato Renault Trucks ha adottato un approccio aggressivo basato interamente sull'innovazione. Questa visione, unica sul mercato, si basa sul riciclo creativo (</w:t>
      </w:r>
      <w:r w:rsidRPr="00E039B2">
        <w:rPr>
          <w:rFonts w:ascii="Arial" w:hAnsi="Arial"/>
          <w:i/>
          <w:iCs/>
          <w:sz w:val="22"/>
        </w:rPr>
        <w:t>upcycling</w:t>
      </w:r>
      <w:r w:rsidRPr="00E039B2">
        <w:rPr>
          <w:rFonts w:ascii="Arial" w:hAnsi="Arial"/>
          <w:sz w:val="22"/>
        </w:rPr>
        <w:t>) e sul riciclaggio e</w:t>
      </w:r>
      <w:r w:rsidR="001A760A" w:rsidRPr="00E039B2">
        <w:rPr>
          <w:rFonts w:ascii="Arial" w:hAnsi="Arial"/>
          <w:sz w:val="22"/>
        </w:rPr>
        <w:t xml:space="preserve"> </w:t>
      </w:r>
      <w:r w:rsidRPr="00E039B2">
        <w:rPr>
          <w:rFonts w:ascii="Arial" w:hAnsi="Arial"/>
          <w:sz w:val="22"/>
        </w:rPr>
        <w:t>la Used Trucks Factory, lo stabilimento specializzato nella trasformazione degli autocarri usati integrato nel sito industriale di Bourg-en-Bresse, ne è l’esempio migliore. Le riconversioni realizzate sono oggetto di studi specifici di R&amp;S e in termini di processo di fabbricazione industriale e controllo qualità soddisfano gli stessi standard elevati applicati per la produzione dei veicoli nuovi. Nel 2020 nella Used Trucks Factory sono state prodotte 500 unità in più e quest'anno sono stati lanciati nuovi modelli, come il Renault Trucks T X-64, l’autocarro dedicato al mercato africano e mediorientale.</w:t>
      </w:r>
    </w:p>
    <w:p w14:paraId="70A31BE3" w14:textId="77777777" w:rsidR="009E1E1B" w:rsidRPr="00E039B2" w:rsidRDefault="009E1E1B" w:rsidP="001A760A">
      <w:pPr>
        <w:spacing w:line="276" w:lineRule="auto"/>
        <w:jc w:val="both"/>
        <w:rPr>
          <w:rFonts w:ascii="Arial" w:hAnsi="Arial"/>
          <w:sz w:val="22"/>
          <w:szCs w:val="22"/>
        </w:rPr>
      </w:pPr>
    </w:p>
    <w:p w14:paraId="33A85ACA" w14:textId="41AA94DD" w:rsidR="009E1E1B" w:rsidRPr="00E039B2" w:rsidRDefault="009E1E1B" w:rsidP="001A760A">
      <w:pPr>
        <w:spacing w:line="276" w:lineRule="auto"/>
        <w:jc w:val="both"/>
        <w:rPr>
          <w:rFonts w:ascii="Arial" w:hAnsi="Arial"/>
          <w:sz w:val="22"/>
          <w:szCs w:val="22"/>
        </w:rPr>
      </w:pPr>
      <w:r w:rsidRPr="00E039B2">
        <w:rPr>
          <w:rFonts w:ascii="Arial" w:hAnsi="Arial"/>
          <w:sz w:val="22"/>
        </w:rPr>
        <w:t>Renault Trucks prosegue inoltre nell’implementazione di una propria filiera di riciclaggio e riutilizzo di pezzi per veicoli pesanti con Indra Automobile Recycling, un progetto validato dall’Agenzia francese per l'ambiente e la gestione dell'energia (ADEME).</w:t>
      </w:r>
    </w:p>
    <w:p w14:paraId="23F9D998" w14:textId="481DC484" w:rsidR="007D3AE7" w:rsidRPr="00E039B2" w:rsidRDefault="007D3AE7" w:rsidP="001A760A">
      <w:pPr>
        <w:spacing w:line="276" w:lineRule="auto"/>
        <w:jc w:val="both"/>
        <w:rPr>
          <w:rFonts w:ascii="Arial" w:hAnsi="Arial"/>
          <w:sz w:val="22"/>
          <w:szCs w:val="22"/>
        </w:rPr>
      </w:pPr>
    </w:p>
    <w:p w14:paraId="5AA84F8D" w14:textId="54097562" w:rsidR="007D3AE7" w:rsidRPr="00E039B2" w:rsidRDefault="009E1E1B" w:rsidP="001A760A">
      <w:pPr>
        <w:spacing w:line="276" w:lineRule="auto"/>
        <w:jc w:val="both"/>
        <w:rPr>
          <w:rFonts w:ascii="Arial" w:hAnsi="Arial"/>
          <w:sz w:val="22"/>
          <w:szCs w:val="22"/>
        </w:rPr>
      </w:pPr>
      <w:r w:rsidRPr="00E039B2">
        <w:rPr>
          <w:rFonts w:ascii="Arial" w:hAnsi="Arial"/>
          <w:sz w:val="22"/>
        </w:rPr>
        <w:t>Autentico pioniere nell’approccio ai veicoli d’occasione, Renault Trucks sta trasformando l’attività e le abitudini di acquisto, accelerando la transizione verso l’economia circolare.</w:t>
      </w:r>
    </w:p>
    <w:p w14:paraId="234C07AC" w14:textId="14064B10" w:rsidR="00A61EA4" w:rsidRPr="00E039B2" w:rsidRDefault="00A61EA4" w:rsidP="001A760A">
      <w:pPr>
        <w:spacing w:line="276" w:lineRule="auto"/>
        <w:jc w:val="both"/>
        <w:rPr>
          <w:rFonts w:ascii="Arial" w:hAnsi="Arial"/>
          <w:sz w:val="22"/>
          <w:szCs w:val="22"/>
        </w:rPr>
      </w:pPr>
    </w:p>
    <w:p w14:paraId="6468464B" w14:textId="77777777" w:rsidR="00D54318" w:rsidRPr="00E039B2" w:rsidRDefault="00D54318" w:rsidP="001A760A">
      <w:pPr>
        <w:spacing w:line="276" w:lineRule="auto"/>
        <w:jc w:val="both"/>
        <w:rPr>
          <w:rFonts w:ascii="Arial" w:hAnsi="Arial"/>
          <w:sz w:val="22"/>
          <w:szCs w:val="22"/>
        </w:rPr>
      </w:pPr>
    </w:p>
    <w:p w14:paraId="56A1BD47" w14:textId="7A77388C" w:rsidR="00D54318" w:rsidRPr="00E039B2" w:rsidRDefault="00D54318" w:rsidP="001A760A">
      <w:pPr>
        <w:pStyle w:val="ListParagraph"/>
        <w:spacing w:line="276" w:lineRule="auto"/>
        <w:ind w:left="0"/>
        <w:jc w:val="both"/>
        <w:rPr>
          <w:rFonts w:ascii="Arial" w:hAnsi="Arial"/>
          <w:b/>
          <w:bCs/>
          <w:i/>
          <w:iCs/>
          <w:sz w:val="22"/>
          <w:szCs w:val="22"/>
        </w:rPr>
      </w:pPr>
      <w:r w:rsidRPr="00E039B2">
        <w:rPr>
          <w:rFonts w:ascii="Arial" w:hAnsi="Arial"/>
          <w:b/>
          <w:i/>
          <w:sz w:val="22"/>
        </w:rPr>
        <w:t>Renault Trucks continua a investire massicciamente nella mobilità elettrica</w:t>
      </w:r>
    </w:p>
    <w:p w14:paraId="0F05AAC9" w14:textId="77777777" w:rsidR="00132F42" w:rsidRPr="00E039B2" w:rsidRDefault="00132F42" w:rsidP="001A760A">
      <w:pPr>
        <w:jc w:val="both"/>
        <w:rPr>
          <w:rFonts w:ascii="Arial" w:hAnsi="Arial"/>
          <w:sz w:val="22"/>
          <w:szCs w:val="22"/>
        </w:rPr>
      </w:pPr>
    </w:p>
    <w:p w14:paraId="23A5E3D4" w14:textId="77777777" w:rsidR="001A760A" w:rsidRPr="00E039B2" w:rsidRDefault="00132F42" w:rsidP="001A760A">
      <w:pPr>
        <w:jc w:val="both"/>
        <w:rPr>
          <w:rFonts w:ascii="Arial" w:hAnsi="Arial"/>
          <w:sz w:val="22"/>
        </w:rPr>
      </w:pPr>
      <w:r w:rsidRPr="00E039B2">
        <w:rPr>
          <w:rFonts w:ascii="Arial" w:hAnsi="Arial"/>
          <w:sz w:val="22"/>
        </w:rPr>
        <w:t>Per la mobilità elettrica Renault Trucks si è data obiettivi ambiziosi in termini di volumi. La casa automobilistica ha annunciato che entro il 2025 i veicoli elettrici rappresenteranno il 10% del volume totale delle vendite ed il 35% entro il 2030. L'obiettivo finale è proporre il 100% dei veicoli senza combustibili fossili entro il 2040 e</w:t>
      </w:r>
      <w:r w:rsidR="001A760A" w:rsidRPr="00E039B2">
        <w:rPr>
          <w:rFonts w:ascii="Arial" w:hAnsi="Arial"/>
          <w:sz w:val="22"/>
        </w:rPr>
        <w:t xml:space="preserve"> </w:t>
      </w:r>
      <w:r w:rsidRPr="00E039B2">
        <w:rPr>
          <w:rFonts w:ascii="Arial" w:hAnsi="Arial"/>
          <w:sz w:val="22"/>
        </w:rPr>
        <w:t>per raggiungerlo, Renault Trucks sta facendo investimenti estremamente importanti.</w:t>
      </w:r>
    </w:p>
    <w:p w14:paraId="6C3D2946" w14:textId="77777777" w:rsidR="001A760A" w:rsidRPr="00E039B2" w:rsidRDefault="001A760A" w:rsidP="001A760A">
      <w:pPr>
        <w:jc w:val="both"/>
        <w:rPr>
          <w:rFonts w:ascii="Arial" w:hAnsi="Arial"/>
          <w:sz w:val="22"/>
        </w:rPr>
      </w:pPr>
    </w:p>
    <w:p w14:paraId="2E9021CD" w14:textId="01654317" w:rsidR="00A43B25" w:rsidRPr="00E039B2" w:rsidRDefault="00132F42" w:rsidP="001A760A">
      <w:pPr>
        <w:jc w:val="both"/>
        <w:rPr>
          <w:rFonts w:ascii="Arial" w:hAnsi="Arial"/>
          <w:sz w:val="22"/>
          <w:szCs w:val="22"/>
        </w:rPr>
      </w:pPr>
      <w:r w:rsidRPr="00E039B2">
        <w:rPr>
          <w:rFonts w:ascii="Arial" w:hAnsi="Arial"/>
          <w:sz w:val="22"/>
        </w:rPr>
        <w:t xml:space="preserve">Da marzo 2020 è stata avviata la produzione di serie della seconda generazione di veicoli elettrici nello stabilimento di Blainville-sur-Orne che oggi commercializza la più ampia gamma di veicoli </w:t>
      </w:r>
      <w:r w:rsidRPr="00E039B2">
        <w:rPr>
          <w:rFonts w:ascii="Arial" w:hAnsi="Arial"/>
          <w:sz w:val="22"/>
        </w:rPr>
        <w:lastRenderedPageBreak/>
        <w:t xml:space="preserve">elettrici del mercato: Renault Trucks D Z.E., D Wide Z.E. e Master Z.E., che va da 3,1 a 26 tonnellate e risponde alle esigenze di consegna urbana, distribuzione e raccolta dei rifiuti. </w:t>
      </w:r>
    </w:p>
    <w:p w14:paraId="17B4071C" w14:textId="77777777" w:rsidR="00D04BD4" w:rsidRPr="00E039B2" w:rsidRDefault="00D04BD4" w:rsidP="001A760A">
      <w:pPr>
        <w:jc w:val="both"/>
        <w:rPr>
          <w:rFonts w:ascii="Arial" w:hAnsi="Arial"/>
          <w:sz w:val="22"/>
          <w:szCs w:val="22"/>
        </w:rPr>
      </w:pPr>
    </w:p>
    <w:p w14:paraId="088CFCD3" w14:textId="59890140" w:rsidR="00A43B25" w:rsidRPr="00E039B2" w:rsidRDefault="000B7974" w:rsidP="001A760A">
      <w:pPr>
        <w:jc w:val="both"/>
        <w:rPr>
          <w:rFonts w:ascii="Arial" w:hAnsi="Arial"/>
          <w:sz w:val="22"/>
          <w:szCs w:val="22"/>
        </w:rPr>
      </w:pPr>
      <w:r w:rsidRPr="00E039B2">
        <w:rPr>
          <w:rFonts w:ascii="Arial" w:hAnsi="Arial"/>
          <w:sz w:val="22"/>
        </w:rPr>
        <w:t>Per sostenere i clienti nell’accelerazione verso la transizione energetica, Renault Trucks ha creato una nuova organizzazione di vendita dedicata alla mobilità elettrica</w:t>
      </w:r>
      <w:r w:rsidR="001A760A" w:rsidRPr="00E039B2">
        <w:rPr>
          <w:rFonts w:ascii="Arial" w:hAnsi="Arial"/>
          <w:sz w:val="22"/>
        </w:rPr>
        <w:t xml:space="preserve"> e c</w:t>
      </w:r>
      <w:r w:rsidRPr="00E039B2">
        <w:rPr>
          <w:rFonts w:ascii="Arial" w:hAnsi="Arial"/>
          <w:sz w:val="22"/>
        </w:rPr>
        <w:t xml:space="preserve">ontemporaneamente continua ad investire per estendere l'elettrificazione della sua gamma di veicoli a tutte le applicazioni. Dal 2023 sarà disponibile un’offerta elettrica per ogni segmento: distribuzione, costruzione e lungo raggio. </w:t>
      </w:r>
    </w:p>
    <w:p w14:paraId="64C90577" w14:textId="77777777" w:rsidR="00132F42" w:rsidRPr="00205DC6" w:rsidRDefault="00132F42" w:rsidP="00A43B25">
      <w:pPr>
        <w:jc w:val="both"/>
        <w:rPr>
          <w:rFonts w:ascii="Arial" w:hAnsi="Arial"/>
          <w:sz w:val="22"/>
          <w:szCs w:val="22"/>
        </w:rPr>
      </w:pPr>
    </w:p>
    <w:p w14:paraId="2E33D9E8" w14:textId="77777777" w:rsidR="00B32982" w:rsidRPr="00205DC6" w:rsidRDefault="00B32982" w:rsidP="00B32982">
      <w:pPr>
        <w:rPr>
          <w:rFonts w:ascii="Arial" w:hAnsi="Arial"/>
          <w:sz w:val="22"/>
          <w:szCs w:val="22"/>
        </w:rPr>
      </w:pPr>
    </w:p>
    <w:p w14:paraId="139ED975" w14:textId="28F895A8" w:rsidR="00D54318" w:rsidRPr="00205DC6" w:rsidRDefault="00D54318">
      <w:pPr>
        <w:rPr>
          <w:rFonts w:cs="Arial"/>
          <w:b/>
          <w:i/>
          <w:sz w:val="18"/>
          <w:szCs w:val="18"/>
        </w:rPr>
      </w:pPr>
    </w:p>
    <w:p w14:paraId="639205A0" w14:textId="73EEC2C8" w:rsidR="00302546" w:rsidRPr="00205DC6" w:rsidRDefault="00302546">
      <w:pPr>
        <w:rPr>
          <w:rFonts w:cs="Arial"/>
          <w:b/>
          <w:i/>
          <w:sz w:val="18"/>
          <w:szCs w:val="18"/>
        </w:rPr>
      </w:pPr>
    </w:p>
    <w:p w14:paraId="29B375EF" w14:textId="64C00E4A" w:rsidR="00302546" w:rsidRPr="00205DC6" w:rsidRDefault="00302546">
      <w:pPr>
        <w:rPr>
          <w:rFonts w:cs="Arial"/>
          <w:b/>
          <w:i/>
          <w:sz w:val="18"/>
          <w:szCs w:val="18"/>
        </w:rPr>
      </w:pPr>
    </w:p>
    <w:p w14:paraId="36F11D20" w14:textId="77777777" w:rsidR="00302546" w:rsidRPr="00205DC6" w:rsidRDefault="00302546">
      <w:pPr>
        <w:rPr>
          <w:rFonts w:cs="Arial"/>
          <w:b/>
          <w:i/>
          <w:sz w:val="18"/>
          <w:szCs w:val="18"/>
        </w:rPr>
      </w:pPr>
    </w:p>
    <w:p w14:paraId="2EF120CD" w14:textId="77777777" w:rsidR="00E87B5A" w:rsidRPr="00927416" w:rsidRDefault="00E87B5A" w:rsidP="00E87B5A">
      <w:pPr>
        <w:pStyle w:val="TEXTECOURANT"/>
        <w:spacing w:line="276" w:lineRule="auto"/>
        <w:ind w:left="0"/>
        <w:rPr>
          <w:b/>
          <w:bCs/>
          <w:i/>
          <w:iCs/>
        </w:rPr>
      </w:pPr>
      <w:r w:rsidRPr="00927416">
        <w:rPr>
          <w:b/>
          <w:bCs/>
          <w:i/>
          <w:iCs/>
        </w:rPr>
        <w:t xml:space="preserve">A proposito di Renault Trucks </w:t>
      </w:r>
    </w:p>
    <w:p w14:paraId="738430A9" w14:textId="77777777" w:rsidR="00E87B5A" w:rsidRDefault="00E87B5A" w:rsidP="00E87B5A">
      <w:pPr>
        <w:pStyle w:val="TEXTECOURANT"/>
        <w:spacing w:line="276" w:lineRule="auto"/>
        <w:ind w:left="0"/>
      </w:pPr>
    </w:p>
    <w:p w14:paraId="314BBB95" w14:textId="77777777" w:rsidR="00E87B5A" w:rsidRDefault="00E87B5A" w:rsidP="00E87B5A">
      <w:pPr>
        <w:pStyle w:val="TEXTECOURANT"/>
        <w:spacing w:line="276" w:lineRule="auto"/>
        <w:ind w:left="0"/>
      </w:pPr>
      <w:r>
        <w:t xml:space="preserve">Erede di oltre un secolo di know-how francese nella produzione di camion, Renault Trucks fornisce agli operatori del settore dei trasporti una gamma di automezzi (da 2,8 a 120 t) e di servizi adatti alle esigenze dei professionisti della distribuzione, della costruzione e del trasporto a lungo raggio. Robusti, affidabili, i veicoli Renault Trucks offrono soluzioni di controllo dei consumi di carburante e procurano una maggiore produttività, a fronte di costi d’esercizio ridotti. Renault Trucks distribuisce ed effettua la manutenzione dei suoi veicoli attraverso una rete di oltre 1.400 centri di assistenza in tutto il mondo. La progettazione e il montaggio degli automezzi Renault Trucks, nonché la produzione della maggior parte dei componenti sono effettuati in Francia. </w:t>
      </w:r>
    </w:p>
    <w:p w14:paraId="41680418" w14:textId="77777777" w:rsidR="00E87B5A" w:rsidRDefault="00E87B5A" w:rsidP="00E87B5A">
      <w:pPr>
        <w:pStyle w:val="TEXTECOURANT"/>
        <w:spacing w:line="276" w:lineRule="auto"/>
        <w:ind w:left="0"/>
      </w:pPr>
    </w:p>
    <w:p w14:paraId="4E71D2B4" w14:textId="77777777" w:rsidR="00E87B5A" w:rsidRPr="00692892" w:rsidRDefault="00E87B5A" w:rsidP="00E87B5A">
      <w:pPr>
        <w:pStyle w:val="TEXTECOURANT"/>
        <w:spacing w:line="276" w:lineRule="auto"/>
        <w:ind w:left="0"/>
        <w:rPr>
          <w:rFonts w:cs="Arial"/>
          <w:sz w:val="18"/>
          <w:szCs w:val="22"/>
        </w:rPr>
      </w:pPr>
      <w:r>
        <w:t>Renault Trucks fa parte del Gruppo Volvo, uno dei principali costruttori mondiali di camion, autocarri e autobus, macchine per l’edilizia e motori industriali e marini. Il Gruppo propone inoltre soluzioni complete di finanziamento e di assistenza. Il Gruppo Volvo occupa circa 104.000 collaboratori, possiede impianti di produzione in 18 paesi e vende i suoi prodotti in oltre 190 mercati. Nel 2020, le vendite del Gruppo Volvo rappresentavano un fatturato di 33,4 miliardi di euro (</w:t>
      </w:r>
      <w:r w:rsidRPr="00C807BA">
        <w:t>338</w:t>
      </w:r>
      <w:r>
        <w:t>,</w:t>
      </w:r>
      <w:r w:rsidRPr="00C807BA">
        <w:t>4</w:t>
      </w:r>
      <w:r>
        <w:t xml:space="preserve"> miliardi di corone svedesi). Il Gruppo Volvo è una società quotata, con sede legale a Göteborg, in Svezia. Le azioni Volvo sono quotate al Nasdaq Stockholm.</w:t>
      </w:r>
    </w:p>
    <w:p w14:paraId="7FAD0FE4" w14:textId="77777777" w:rsidR="00E87B5A" w:rsidRPr="00964879" w:rsidRDefault="00E87B5A" w:rsidP="00E87B5A">
      <w:pPr>
        <w:pStyle w:val="TEXTECOURANT"/>
        <w:spacing w:line="276" w:lineRule="auto"/>
        <w:ind w:left="0"/>
        <w:jc w:val="both"/>
        <w:rPr>
          <w:rFonts w:cs="Arial"/>
          <w:b/>
          <w:i/>
          <w:color w:val="auto"/>
          <w:sz w:val="18"/>
          <w:szCs w:val="18"/>
        </w:rPr>
      </w:pPr>
    </w:p>
    <w:p w14:paraId="2D478920" w14:textId="77777777" w:rsidR="00E87B5A" w:rsidRPr="00964879" w:rsidRDefault="00E87B5A" w:rsidP="00E87B5A">
      <w:pPr>
        <w:pStyle w:val="TEXTECOURANT"/>
        <w:spacing w:line="276" w:lineRule="auto"/>
        <w:ind w:left="0"/>
        <w:jc w:val="both"/>
        <w:rPr>
          <w:rFonts w:cs="Arial"/>
          <w:b/>
          <w:i/>
          <w:color w:val="auto"/>
          <w:sz w:val="18"/>
          <w:szCs w:val="18"/>
        </w:rPr>
      </w:pPr>
    </w:p>
    <w:p w14:paraId="2C646EA9" w14:textId="77777777" w:rsidR="00E87B5A" w:rsidRPr="00964879" w:rsidRDefault="00E87B5A" w:rsidP="00E87B5A">
      <w:pPr>
        <w:pStyle w:val="TEXTECOURANT"/>
        <w:spacing w:line="276" w:lineRule="auto"/>
        <w:ind w:left="0"/>
        <w:jc w:val="both"/>
        <w:rPr>
          <w:rFonts w:cs="Arial"/>
          <w:b/>
          <w:i/>
          <w:color w:val="auto"/>
          <w:sz w:val="18"/>
          <w:szCs w:val="18"/>
        </w:rPr>
      </w:pPr>
    </w:p>
    <w:p w14:paraId="23F621A9" w14:textId="77777777" w:rsidR="00E87B5A" w:rsidRPr="00964879" w:rsidRDefault="00E87B5A" w:rsidP="00E87B5A">
      <w:pPr>
        <w:pStyle w:val="TEXTECOURANT"/>
        <w:spacing w:line="276" w:lineRule="auto"/>
        <w:ind w:left="0"/>
        <w:rPr>
          <w:b/>
          <w:bCs/>
          <w:color w:val="E32329" w:themeColor="background2"/>
          <w:sz w:val="18"/>
          <w:szCs w:val="18"/>
        </w:rPr>
      </w:pPr>
    </w:p>
    <w:p w14:paraId="34762930" w14:textId="77777777" w:rsidR="00E87B5A" w:rsidRPr="00964879" w:rsidRDefault="00E87B5A" w:rsidP="00E87B5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E87B5A" w:rsidRPr="00964879" w14:paraId="287F2685" w14:textId="77777777" w:rsidTr="00F83922">
        <w:trPr>
          <w:trHeight w:val="964"/>
        </w:trPr>
        <w:tc>
          <w:tcPr>
            <w:tcW w:w="4670" w:type="dxa"/>
            <w:vAlign w:val="center"/>
          </w:tcPr>
          <w:p w14:paraId="3416D348" w14:textId="77777777" w:rsidR="00E87B5A" w:rsidRPr="00964879" w:rsidRDefault="00E87B5A" w:rsidP="00F83922">
            <w:pPr>
              <w:pStyle w:val="TEXTECOURANT"/>
              <w:spacing w:line="276" w:lineRule="auto"/>
              <w:ind w:left="0"/>
              <w:rPr>
                <w:b/>
                <w:bCs/>
                <w:color w:val="E32329" w:themeColor="background2"/>
                <w:sz w:val="18"/>
                <w:szCs w:val="18"/>
              </w:rPr>
            </w:pPr>
            <w:r w:rsidRPr="00964879">
              <w:rPr>
                <w:b/>
                <w:color w:val="E32329" w:themeColor="background2"/>
                <w:sz w:val="18"/>
              </w:rPr>
              <w:t xml:space="preserve">Maggiori informazioni: </w:t>
            </w:r>
          </w:p>
        </w:tc>
        <w:tc>
          <w:tcPr>
            <w:tcW w:w="4670" w:type="dxa"/>
            <w:vAlign w:val="center"/>
          </w:tcPr>
          <w:p w14:paraId="6AB43783" w14:textId="77777777" w:rsidR="00E87B5A" w:rsidRPr="00964879" w:rsidRDefault="00E87B5A" w:rsidP="00F83922">
            <w:pPr>
              <w:pStyle w:val="TEXTECOURANT"/>
              <w:spacing w:line="276" w:lineRule="auto"/>
              <w:ind w:left="0"/>
              <w:rPr>
                <w:color w:val="4A4644" w:themeColor="text2"/>
                <w:sz w:val="18"/>
                <w:szCs w:val="18"/>
              </w:rPr>
            </w:pPr>
            <w:r w:rsidRPr="00964879">
              <w:rPr>
                <w:b/>
                <w:color w:val="4A4644" w:themeColor="text2"/>
                <w:sz w:val="18"/>
              </w:rPr>
              <w:t>Séveryne Molard</w:t>
            </w:r>
            <w:r w:rsidRPr="00964879">
              <w:rPr>
                <w:color w:val="4A4644" w:themeColor="text2"/>
                <w:sz w:val="18"/>
              </w:rPr>
              <w:cr/>
              <w:t>Tel. +33 (0)4 81 93 09 52</w:t>
            </w:r>
          </w:p>
          <w:p w14:paraId="1EC28BF0" w14:textId="77777777" w:rsidR="00E87B5A" w:rsidRPr="00964879" w:rsidRDefault="00E87B5A" w:rsidP="00F83922">
            <w:pPr>
              <w:pStyle w:val="TEXTECOURANT"/>
              <w:spacing w:line="276" w:lineRule="auto"/>
              <w:ind w:left="0"/>
              <w:rPr>
                <w:sz w:val="18"/>
                <w:szCs w:val="18"/>
              </w:rPr>
            </w:pPr>
            <w:r w:rsidRPr="00964879">
              <w:rPr>
                <w:color w:val="4A4644" w:themeColor="text2"/>
                <w:sz w:val="18"/>
              </w:rPr>
              <w:t>severyne.molard@renault-trucks.com</w:t>
            </w:r>
          </w:p>
        </w:tc>
      </w:tr>
    </w:tbl>
    <w:p w14:paraId="30F575DD" w14:textId="77777777" w:rsidR="00E87B5A" w:rsidRPr="00964879" w:rsidRDefault="00E87B5A" w:rsidP="00E87B5A">
      <w:pPr>
        <w:pStyle w:val="TEXTECOURANT"/>
        <w:tabs>
          <w:tab w:val="left" w:pos="1170"/>
        </w:tabs>
        <w:spacing w:line="276" w:lineRule="auto"/>
        <w:ind w:left="0"/>
        <w:rPr>
          <w:lang w:val="en-US"/>
        </w:rPr>
      </w:pPr>
    </w:p>
    <w:p w14:paraId="53B765F1" w14:textId="77777777" w:rsidR="00E87B5A" w:rsidRPr="00964879" w:rsidRDefault="00E87B5A" w:rsidP="00E87B5A">
      <w:pPr>
        <w:pStyle w:val="TEXTECOURANT"/>
        <w:spacing w:line="276" w:lineRule="auto"/>
        <w:ind w:left="0"/>
        <w:rPr>
          <w:color w:val="auto"/>
          <w:lang w:val="en-US"/>
        </w:rPr>
      </w:pPr>
    </w:p>
    <w:p w14:paraId="59A32B57" w14:textId="77777777" w:rsidR="00F62473" w:rsidRPr="00205DC6" w:rsidRDefault="00F62473" w:rsidP="00E87B5A">
      <w:pPr>
        <w:rPr>
          <w:lang w:val="en-US"/>
        </w:rPr>
      </w:pPr>
    </w:p>
    <w:sectPr w:rsidR="00F62473" w:rsidRPr="00205DC6" w:rsidSect="0084002D">
      <w:headerReference w:type="even" r:id="rId8"/>
      <w:headerReference w:type="default" r:id="rId9"/>
      <w:footerReference w:type="even" r:id="rId10"/>
      <w:footerReference w:type="default" r:id="rId11"/>
      <w:headerReference w:type="first" r:id="rId12"/>
      <w:footerReference w:type="first" r:id="rId13"/>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3B786" w14:textId="77777777" w:rsidR="00014A6F" w:rsidRDefault="00014A6F" w:rsidP="00BB5646">
      <w:r>
        <w:separator/>
      </w:r>
    </w:p>
  </w:endnote>
  <w:endnote w:type="continuationSeparator" w:id="0">
    <w:p w14:paraId="214D2D78" w14:textId="77777777" w:rsidR="00014A6F" w:rsidRDefault="00014A6F"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9D0DD" w14:textId="77777777" w:rsidR="00D04BD4" w:rsidRDefault="00D04B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6EED9C9" w:rsidR="007422D9" w:rsidRPr="00914F20" w:rsidRDefault="007422D9" w:rsidP="00914F20">
    <w:pPr>
      <w:pStyle w:val="Footer"/>
      <w:tabs>
        <w:tab w:val="left" w:pos="3828"/>
      </w:tabs>
      <w:rPr>
        <w:rFonts w:ascii="DINPro" w:hAnsi="DINPro"/>
        <w:color w:val="E32329" w:themeColor="background2"/>
        <w:sz w:val="16"/>
        <w:szCs w:val="16"/>
      </w:rPr>
    </w:pPr>
    <w:r>
      <w:rPr>
        <w:rFonts w:ascii="Arial" w:hAnsi="Arial"/>
        <w:b/>
        <w:color w:val="FF0000"/>
        <w:sz w:val="20"/>
      </w:rPr>
      <w:t>renault-trucks.com</w:t>
    </w:r>
    <w:r>
      <w:rPr>
        <w:rFonts w:ascii="DINPro" w:hAnsi="DINPro"/>
        <w:b/>
        <w:color w:val="FF0000"/>
        <w:sz w:val="20"/>
      </w:rPr>
      <w:tab/>
    </w:r>
    <w:r>
      <w:rPr>
        <w:rFonts w:ascii="DINPro" w:hAnsi="DINPro"/>
        <w:b/>
        <w:color w:val="FF0000"/>
        <w:sz w:val="20"/>
      </w:rPr>
      <w:fldChar w:fldCharType="begin" w:fldLock="1"/>
    </w:r>
    <w:r>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Pr>
        <w:rFonts w:ascii="Arial" w:hAnsi="Arial"/>
        <w:b/>
        <w:color w:val="E32329" w:themeColor="background2"/>
        <w:sz w:val="20"/>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5FF16" w14:textId="77777777" w:rsidR="00014A6F" w:rsidRDefault="00014A6F" w:rsidP="00BB5646">
      <w:r>
        <w:separator/>
      </w:r>
    </w:p>
  </w:footnote>
  <w:footnote w:type="continuationSeparator" w:id="0">
    <w:p w14:paraId="6066E17C" w14:textId="77777777" w:rsidR="00014A6F" w:rsidRDefault="00014A6F"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B465A" w14:textId="77777777" w:rsidR="00D04BD4" w:rsidRDefault="00D04B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39BE3"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D07A6"/>
    <w:multiLevelType w:val="hybridMultilevel"/>
    <w:tmpl w:val="CD4C8916"/>
    <w:lvl w:ilvl="0" w:tplc="B12A2F7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DF2B37"/>
    <w:multiLevelType w:val="hybridMultilevel"/>
    <w:tmpl w:val="563A7664"/>
    <w:lvl w:ilvl="0" w:tplc="4F5605EA">
      <w:start w:val="1"/>
      <w:numFmt w:val="bullet"/>
      <w:lvlText w:val="•"/>
      <w:lvlJc w:val="left"/>
      <w:pPr>
        <w:tabs>
          <w:tab w:val="num" w:pos="360"/>
        </w:tabs>
        <w:ind w:left="360" w:hanging="360"/>
      </w:pPr>
      <w:rPr>
        <w:rFonts w:ascii="Arial" w:hAnsi="Arial" w:hint="default"/>
      </w:rPr>
    </w:lvl>
    <w:lvl w:ilvl="1" w:tplc="29A2B708" w:tentative="1">
      <w:start w:val="1"/>
      <w:numFmt w:val="bullet"/>
      <w:lvlText w:val="•"/>
      <w:lvlJc w:val="left"/>
      <w:pPr>
        <w:tabs>
          <w:tab w:val="num" w:pos="1080"/>
        </w:tabs>
        <w:ind w:left="1080" w:hanging="360"/>
      </w:pPr>
      <w:rPr>
        <w:rFonts w:ascii="Arial" w:hAnsi="Arial" w:hint="default"/>
      </w:rPr>
    </w:lvl>
    <w:lvl w:ilvl="2" w:tplc="63D8EA88" w:tentative="1">
      <w:start w:val="1"/>
      <w:numFmt w:val="bullet"/>
      <w:lvlText w:val="•"/>
      <w:lvlJc w:val="left"/>
      <w:pPr>
        <w:tabs>
          <w:tab w:val="num" w:pos="1800"/>
        </w:tabs>
        <w:ind w:left="1800" w:hanging="360"/>
      </w:pPr>
      <w:rPr>
        <w:rFonts w:ascii="Arial" w:hAnsi="Arial" w:hint="default"/>
      </w:rPr>
    </w:lvl>
    <w:lvl w:ilvl="3" w:tplc="20EEA47E" w:tentative="1">
      <w:start w:val="1"/>
      <w:numFmt w:val="bullet"/>
      <w:lvlText w:val="•"/>
      <w:lvlJc w:val="left"/>
      <w:pPr>
        <w:tabs>
          <w:tab w:val="num" w:pos="2520"/>
        </w:tabs>
        <w:ind w:left="2520" w:hanging="360"/>
      </w:pPr>
      <w:rPr>
        <w:rFonts w:ascii="Arial" w:hAnsi="Arial" w:hint="default"/>
      </w:rPr>
    </w:lvl>
    <w:lvl w:ilvl="4" w:tplc="F112D1FC" w:tentative="1">
      <w:start w:val="1"/>
      <w:numFmt w:val="bullet"/>
      <w:lvlText w:val="•"/>
      <w:lvlJc w:val="left"/>
      <w:pPr>
        <w:tabs>
          <w:tab w:val="num" w:pos="3240"/>
        </w:tabs>
        <w:ind w:left="3240" w:hanging="360"/>
      </w:pPr>
      <w:rPr>
        <w:rFonts w:ascii="Arial" w:hAnsi="Arial" w:hint="default"/>
      </w:rPr>
    </w:lvl>
    <w:lvl w:ilvl="5" w:tplc="34E6AB9A" w:tentative="1">
      <w:start w:val="1"/>
      <w:numFmt w:val="bullet"/>
      <w:lvlText w:val="•"/>
      <w:lvlJc w:val="left"/>
      <w:pPr>
        <w:tabs>
          <w:tab w:val="num" w:pos="3960"/>
        </w:tabs>
        <w:ind w:left="3960" w:hanging="360"/>
      </w:pPr>
      <w:rPr>
        <w:rFonts w:ascii="Arial" w:hAnsi="Arial" w:hint="default"/>
      </w:rPr>
    </w:lvl>
    <w:lvl w:ilvl="6" w:tplc="9F841F92" w:tentative="1">
      <w:start w:val="1"/>
      <w:numFmt w:val="bullet"/>
      <w:lvlText w:val="•"/>
      <w:lvlJc w:val="left"/>
      <w:pPr>
        <w:tabs>
          <w:tab w:val="num" w:pos="4680"/>
        </w:tabs>
        <w:ind w:left="4680" w:hanging="360"/>
      </w:pPr>
      <w:rPr>
        <w:rFonts w:ascii="Arial" w:hAnsi="Arial" w:hint="default"/>
      </w:rPr>
    </w:lvl>
    <w:lvl w:ilvl="7" w:tplc="9B241EAC" w:tentative="1">
      <w:start w:val="1"/>
      <w:numFmt w:val="bullet"/>
      <w:lvlText w:val="•"/>
      <w:lvlJc w:val="left"/>
      <w:pPr>
        <w:tabs>
          <w:tab w:val="num" w:pos="5400"/>
        </w:tabs>
        <w:ind w:left="5400" w:hanging="360"/>
      </w:pPr>
      <w:rPr>
        <w:rFonts w:ascii="Arial" w:hAnsi="Arial" w:hint="default"/>
      </w:rPr>
    </w:lvl>
    <w:lvl w:ilvl="8" w:tplc="27B47E9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3411252D"/>
    <w:multiLevelType w:val="hybridMultilevel"/>
    <w:tmpl w:val="CB54CCC2"/>
    <w:lvl w:ilvl="0" w:tplc="DD688B76">
      <w:start w:val="1"/>
      <w:numFmt w:val="bullet"/>
      <w:lvlText w:val="•"/>
      <w:lvlJc w:val="left"/>
      <w:pPr>
        <w:tabs>
          <w:tab w:val="num" w:pos="360"/>
        </w:tabs>
        <w:ind w:left="360" w:hanging="360"/>
      </w:pPr>
      <w:rPr>
        <w:rFonts w:ascii="Arial" w:hAnsi="Arial" w:hint="default"/>
      </w:rPr>
    </w:lvl>
    <w:lvl w:ilvl="1" w:tplc="C9C0472A" w:tentative="1">
      <w:start w:val="1"/>
      <w:numFmt w:val="bullet"/>
      <w:lvlText w:val="•"/>
      <w:lvlJc w:val="left"/>
      <w:pPr>
        <w:tabs>
          <w:tab w:val="num" w:pos="1080"/>
        </w:tabs>
        <w:ind w:left="1080" w:hanging="360"/>
      </w:pPr>
      <w:rPr>
        <w:rFonts w:ascii="Arial" w:hAnsi="Arial" w:hint="default"/>
      </w:rPr>
    </w:lvl>
    <w:lvl w:ilvl="2" w:tplc="9A286276" w:tentative="1">
      <w:start w:val="1"/>
      <w:numFmt w:val="bullet"/>
      <w:lvlText w:val="•"/>
      <w:lvlJc w:val="left"/>
      <w:pPr>
        <w:tabs>
          <w:tab w:val="num" w:pos="1800"/>
        </w:tabs>
        <w:ind w:left="1800" w:hanging="360"/>
      </w:pPr>
      <w:rPr>
        <w:rFonts w:ascii="Arial" w:hAnsi="Arial" w:hint="default"/>
      </w:rPr>
    </w:lvl>
    <w:lvl w:ilvl="3" w:tplc="BCC43B7C" w:tentative="1">
      <w:start w:val="1"/>
      <w:numFmt w:val="bullet"/>
      <w:lvlText w:val="•"/>
      <w:lvlJc w:val="left"/>
      <w:pPr>
        <w:tabs>
          <w:tab w:val="num" w:pos="2520"/>
        </w:tabs>
        <w:ind w:left="2520" w:hanging="360"/>
      </w:pPr>
      <w:rPr>
        <w:rFonts w:ascii="Arial" w:hAnsi="Arial" w:hint="default"/>
      </w:rPr>
    </w:lvl>
    <w:lvl w:ilvl="4" w:tplc="70B659FA" w:tentative="1">
      <w:start w:val="1"/>
      <w:numFmt w:val="bullet"/>
      <w:lvlText w:val="•"/>
      <w:lvlJc w:val="left"/>
      <w:pPr>
        <w:tabs>
          <w:tab w:val="num" w:pos="3240"/>
        </w:tabs>
        <w:ind w:left="3240" w:hanging="360"/>
      </w:pPr>
      <w:rPr>
        <w:rFonts w:ascii="Arial" w:hAnsi="Arial" w:hint="default"/>
      </w:rPr>
    </w:lvl>
    <w:lvl w:ilvl="5" w:tplc="3A18F956" w:tentative="1">
      <w:start w:val="1"/>
      <w:numFmt w:val="bullet"/>
      <w:lvlText w:val="•"/>
      <w:lvlJc w:val="left"/>
      <w:pPr>
        <w:tabs>
          <w:tab w:val="num" w:pos="3960"/>
        </w:tabs>
        <w:ind w:left="3960" w:hanging="360"/>
      </w:pPr>
      <w:rPr>
        <w:rFonts w:ascii="Arial" w:hAnsi="Arial" w:hint="default"/>
      </w:rPr>
    </w:lvl>
    <w:lvl w:ilvl="6" w:tplc="FA1E1800" w:tentative="1">
      <w:start w:val="1"/>
      <w:numFmt w:val="bullet"/>
      <w:lvlText w:val="•"/>
      <w:lvlJc w:val="left"/>
      <w:pPr>
        <w:tabs>
          <w:tab w:val="num" w:pos="4680"/>
        </w:tabs>
        <w:ind w:left="4680" w:hanging="360"/>
      </w:pPr>
      <w:rPr>
        <w:rFonts w:ascii="Arial" w:hAnsi="Arial" w:hint="default"/>
      </w:rPr>
    </w:lvl>
    <w:lvl w:ilvl="7" w:tplc="00F870BC" w:tentative="1">
      <w:start w:val="1"/>
      <w:numFmt w:val="bullet"/>
      <w:lvlText w:val="•"/>
      <w:lvlJc w:val="left"/>
      <w:pPr>
        <w:tabs>
          <w:tab w:val="num" w:pos="5400"/>
        </w:tabs>
        <w:ind w:left="5400" w:hanging="360"/>
      </w:pPr>
      <w:rPr>
        <w:rFonts w:ascii="Arial" w:hAnsi="Arial" w:hint="default"/>
      </w:rPr>
    </w:lvl>
    <w:lvl w:ilvl="8" w:tplc="5C349E82"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15438E"/>
    <w:multiLevelType w:val="multilevel"/>
    <w:tmpl w:val="9E36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73B40467"/>
    <w:multiLevelType w:val="hybridMultilevel"/>
    <w:tmpl w:val="AD3EA48A"/>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num w:numId="1">
    <w:abstractNumId w:val="1"/>
  </w:num>
  <w:num w:numId="2">
    <w:abstractNumId w:val="8"/>
  </w:num>
  <w:num w:numId="3">
    <w:abstractNumId w:val="4"/>
  </w:num>
  <w:num w:numId="4">
    <w:abstractNumId w:val="10"/>
  </w:num>
  <w:num w:numId="5">
    <w:abstractNumId w:val="9"/>
  </w:num>
  <w:num w:numId="6">
    <w:abstractNumId w:val="7"/>
  </w:num>
  <w:num w:numId="7">
    <w:abstractNumId w:val="5"/>
  </w:num>
  <w:num w:numId="8">
    <w:abstractNumId w:val="11"/>
  </w:num>
  <w:num w:numId="9">
    <w:abstractNumId w:val="6"/>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1403B"/>
    <w:rsid w:val="00014A6F"/>
    <w:rsid w:val="000211D9"/>
    <w:rsid w:val="00021EEE"/>
    <w:rsid w:val="00023E1D"/>
    <w:rsid w:val="00026EAB"/>
    <w:rsid w:val="000409A4"/>
    <w:rsid w:val="000428B9"/>
    <w:rsid w:val="00060262"/>
    <w:rsid w:val="00061103"/>
    <w:rsid w:val="00061D48"/>
    <w:rsid w:val="00063841"/>
    <w:rsid w:val="00063D7E"/>
    <w:rsid w:val="00064E9A"/>
    <w:rsid w:val="0006782E"/>
    <w:rsid w:val="00070376"/>
    <w:rsid w:val="0007132B"/>
    <w:rsid w:val="00084F2D"/>
    <w:rsid w:val="000859F1"/>
    <w:rsid w:val="000912F1"/>
    <w:rsid w:val="000938C9"/>
    <w:rsid w:val="000A4D55"/>
    <w:rsid w:val="000A709C"/>
    <w:rsid w:val="000B1821"/>
    <w:rsid w:val="000B3120"/>
    <w:rsid w:val="000B4DE8"/>
    <w:rsid w:val="000B55A7"/>
    <w:rsid w:val="000B7974"/>
    <w:rsid w:val="000C141F"/>
    <w:rsid w:val="000C3B65"/>
    <w:rsid w:val="000C60DE"/>
    <w:rsid w:val="000C6BD5"/>
    <w:rsid w:val="000D0D5D"/>
    <w:rsid w:val="000D3429"/>
    <w:rsid w:val="000D506F"/>
    <w:rsid w:val="000D6A4A"/>
    <w:rsid w:val="000E0DFD"/>
    <w:rsid w:val="000F1935"/>
    <w:rsid w:val="000F2223"/>
    <w:rsid w:val="000F2F17"/>
    <w:rsid w:val="000F378C"/>
    <w:rsid w:val="000F3F4C"/>
    <w:rsid w:val="00100655"/>
    <w:rsid w:val="001014C2"/>
    <w:rsid w:val="00101CA7"/>
    <w:rsid w:val="00105614"/>
    <w:rsid w:val="001071E4"/>
    <w:rsid w:val="00107905"/>
    <w:rsid w:val="00107FE6"/>
    <w:rsid w:val="00110059"/>
    <w:rsid w:val="00110586"/>
    <w:rsid w:val="00110FF3"/>
    <w:rsid w:val="00116870"/>
    <w:rsid w:val="001178CA"/>
    <w:rsid w:val="00120B7B"/>
    <w:rsid w:val="00123FCA"/>
    <w:rsid w:val="00132F42"/>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A5BCB"/>
    <w:rsid w:val="001A760A"/>
    <w:rsid w:val="001B06AA"/>
    <w:rsid w:val="001B301A"/>
    <w:rsid w:val="001B41D1"/>
    <w:rsid w:val="001C4731"/>
    <w:rsid w:val="001D459B"/>
    <w:rsid w:val="001E003E"/>
    <w:rsid w:val="001E017D"/>
    <w:rsid w:val="001E38E5"/>
    <w:rsid w:val="001F4B46"/>
    <w:rsid w:val="00205DC6"/>
    <w:rsid w:val="00211D14"/>
    <w:rsid w:val="0021689A"/>
    <w:rsid w:val="002217D8"/>
    <w:rsid w:val="00224DF1"/>
    <w:rsid w:val="00232A2F"/>
    <w:rsid w:val="00235A98"/>
    <w:rsid w:val="00240363"/>
    <w:rsid w:val="00245BBA"/>
    <w:rsid w:val="00247026"/>
    <w:rsid w:val="00251065"/>
    <w:rsid w:val="0025640D"/>
    <w:rsid w:val="002564C1"/>
    <w:rsid w:val="0025764E"/>
    <w:rsid w:val="0026151F"/>
    <w:rsid w:val="002619A0"/>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4697"/>
    <w:rsid w:val="002B4D26"/>
    <w:rsid w:val="002B51F6"/>
    <w:rsid w:val="002D5D6B"/>
    <w:rsid w:val="002E288B"/>
    <w:rsid w:val="002F3DF2"/>
    <w:rsid w:val="002F5CE6"/>
    <w:rsid w:val="003005CE"/>
    <w:rsid w:val="00302546"/>
    <w:rsid w:val="0030476E"/>
    <w:rsid w:val="0031121B"/>
    <w:rsid w:val="003130A2"/>
    <w:rsid w:val="00313647"/>
    <w:rsid w:val="00314E8D"/>
    <w:rsid w:val="003324D9"/>
    <w:rsid w:val="00334404"/>
    <w:rsid w:val="00334E0B"/>
    <w:rsid w:val="00335D98"/>
    <w:rsid w:val="00341331"/>
    <w:rsid w:val="0034288B"/>
    <w:rsid w:val="00350B8D"/>
    <w:rsid w:val="003569C8"/>
    <w:rsid w:val="003636CF"/>
    <w:rsid w:val="00365318"/>
    <w:rsid w:val="00374E49"/>
    <w:rsid w:val="00382953"/>
    <w:rsid w:val="00387CD3"/>
    <w:rsid w:val="003A3E78"/>
    <w:rsid w:val="003A4996"/>
    <w:rsid w:val="003A77B0"/>
    <w:rsid w:val="003C2768"/>
    <w:rsid w:val="003C3B21"/>
    <w:rsid w:val="003C74C4"/>
    <w:rsid w:val="003D7F33"/>
    <w:rsid w:val="003F4A5C"/>
    <w:rsid w:val="0040257A"/>
    <w:rsid w:val="00405B8F"/>
    <w:rsid w:val="00413919"/>
    <w:rsid w:val="00421A71"/>
    <w:rsid w:val="0042583E"/>
    <w:rsid w:val="0042613E"/>
    <w:rsid w:val="00426ECA"/>
    <w:rsid w:val="00430B13"/>
    <w:rsid w:val="004319FE"/>
    <w:rsid w:val="00440ADA"/>
    <w:rsid w:val="004453EE"/>
    <w:rsid w:val="0044740C"/>
    <w:rsid w:val="00452379"/>
    <w:rsid w:val="00460288"/>
    <w:rsid w:val="004612A7"/>
    <w:rsid w:val="00466615"/>
    <w:rsid w:val="00467843"/>
    <w:rsid w:val="004763D7"/>
    <w:rsid w:val="00477E38"/>
    <w:rsid w:val="004846C7"/>
    <w:rsid w:val="00493655"/>
    <w:rsid w:val="004A3252"/>
    <w:rsid w:val="004A6EC9"/>
    <w:rsid w:val="004C357C"/>
    <w:rsid w:val="004C5505"/>
    <w:rsid w:val="004D00CD"/>
    <w:rsid w:val="004D29CF"/>
    <w:rsid w:val="004E0E1F"/>
    <w:rsid w:val="004F131E"/>
    <w:rsid w:val="004F1D1C"/>
    <w:rsid w:val="004F28B0"/>
    <w:rsid w:val="004F6193"/>
    <w:rsid w:val="005074AB"/>
    <w:rsid w:val="00512C13"/>
    <w:rsid w:val="005173DB"/>
    <w:rsid w:val="00522D58"/>
    <w:rsid w:val="00525774"/>
    <w:rsid w:val="00532F72"/>
    <w:rsid w:val="00537D6A"/>
    <w:rsid w:val="00542BB9"/>
    <w:rsid w:val="00542C67"/>
    <w:rsid w:val="005450C9"/>
    <w:rsid w:val="005536B9"/>
    <w:rsid w:val="005559DE"/>
    <w:rsid w:val="00555AD9"/>
    <w:rsid w:val="005569BF"/>
    <w:rsid w:val="00560746"/>
    <w:rsid w:val="00574D83"/>
    <w:rsid w:val="00580E2F"/>
    <w:rsid w:val="00581558"/>
    <w:rsid w:val="00582178"/>
    <w:rsid w:val="00591521"/>
    <w:rsid w:val="00593A95"/>
    <w:rsid w:val="0059506B"/>
    <w:rsid w:val="005A6F58"/>
    <w:rsid w:val="005A6FB4"/>
    <w:rsid w:val="005B1D4B"/>
    <w:rsid w:val="005B37B9"/>
    <w:rsid w:val="005B4815"/>
    <w:rsid w:val="005C6920"/>
    <w:rsid w:val="005D0BD2"/>
    <w:rsid w:val="005D4B5B"/>
    <w:rsid w:val="005D5BCE"/>
    <w:rsid w:val="005E5030"/>
    <w:rsid w:val="005F144F"/>
    <w:rsid w:val="005F1A1B"/>
    <w:rsid w:val="005F1D1A"/>
    <w:rsid w:val="005F372F"/>
    <w:rsid w:val="006029C8"/>
    <w:rsid w:val="0060497B"/>
    <w:rsid w:val="00605B2F"/>
    <w:rsid w:val="00606A5A"/>
    <w:rsid w:val="006079AC"/>
    <w:rsid w:val="00607F8A"/>
    <w:rsid w:val="006143C7"/>
    <w:rsid w:val="006149CC"/>
    <w:rsid w:val="00614C3A"/>
    <w:rsid w:val="0061759A"/>
    <w:rsid w:val="006200C0"/>
    <w:rsid w:val="006212A6"/>
    <w:rsid w:val="00624F9C"/>
    <w:rsid w:val="0063607E"/>
    <w:rsid w:val="0064147B"/>
    <w:rsid w:val="00644506"/>
    <w:rsid w:val="00645EA5"/>
    <w:rsid w:val="00650A15"/>
    <w:rsid w:val="0065155B"/>
    <w:rsid w:val="006548C5"/>
    <w:rsid w:val="00654EEF"/>
    <w:rsid w:val="00657645"/>
    <w:rsid w:val="00662E34"/>
    <w:rsid w:val="00662E60"/>
    <w:rsid w:val="00663C3B"/>
    <w:rsid w:val="00667D20"/>
    <w:rsid w:val="0067314D"/>
    <w:rsid w:val="00682481"/>
    <w:rsid w:val="00683DE6"/>
    <w:rsid w:val="006858A5"/>
    <w:rsid w:val="00692A62"/>
    <w:rsid w:val="00696C34"/>
    <w:rsid w:val="006A285C"/>
    <w:rsid w:val="006A7397"/>
    <w:rsid w:val="006C16B7"/>
    <w:rsid w:val="006C2781"/>
    <w:rsid w:val="006C6AF3"/>
    <w:rsid w:val="006D24D2"/>
    <w:rsid w:val="006D3F6F"/>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3548C"/>
    <w:rsid w:val="007422D9"/>
    <w:rsid w:val="00743CF1"/>
    <w:rsid w:val="00751698"/>
    <w:rsid w:val="007524FE"/>
    <w:rsid w:val="00752B47"/>
    <w:rsid w:val="00761387"/>
    <w:rsid w:val="00761CB1"/>
    <w:rsid w:val="00766401"/>
    <w:rsid w:val="0077079A"/>
    <w:rsid w:val="00771015"/>
    <w:rsid w:val="00794807"/>
    <w:rsid w:val="007A5F95"/>
    <w:rsid w:val="007A64E1"/>
    <w:rsid w:val="007A6F3C"/>
    <w:rsid w:val="007A7A53"/>
    <w:rsid w:val="007B1F61"/>
    <w:rsid w:val="007B7EA7"/>
    <w:rsid w:val="007C710A"/>
    <w:rsid w:val="007D146D"/>
    <w:rsid w:val="007D3AE7"/>
    <w:rsid w:val="007D4010"/>
    <w:rsid w:val="007D70DB"/>
    <w:rsid w:val="007E33C6"/>
    <w:rsid w:val="007E4AF7"/>
    <w:rsid w:val="00800FF9"/>
    <w:rsid w:val="00822D55"/>
    <w:rsid w:val="00830687"/>
    <w:rsid w:val="00833365"/>
    <w:rsid w:val="008357FF"/>
    <w:rsid w:val="008364F0"/>
    <w:rsid w:val="00836EB1"/>
    <w:rsid w:val="0084002D"/>
    <w:rsid w:val="0084490C"/>
    <w:rsid w:val="00844A30"/>
    <w:rsid w:val="0085129A"/>
    <w:rsid w:val="00851473"/>
    <w:rsid w:val="008565B6"/>
    <w:rsid w:val="00863634"/>
    <w:rsid w:val="008647EB"/>
    <w:rsid w:val="00867E3D"/>
    <w:rsid w:val="00867F77"/>
    <w:rsid w:val="00870833"/>
    <w:rsid w:val="00872A47"/>
    <w:rsid w:val="008750F9"/>
    <w:rsid w:val="00881DF0"/>
    <w:rsid w:val="00883F81"/>
    <w:rsid w:val="00884A31"/>
    <w:rsid w:val="00886B8E"/>
    <w:rsid w:val="00887CB0"/>
    <w:rsid w:val="00890D6E"/>
    <w:rsid w:val="008915B7"/>
    <w:rsid w:val="0089314A"/>
    <w:rsid w:val="008955CA"/>
    <w:rsid w:val="00897202"/>
    <w:rsid w:val="008A0F4B"/>
    <w:rsid w:val="008A0F4D"/>
    <w:rsid w:val="008A61DA"/>
    <w:rsid w:val="008A7095"/>
    <w:rsid w:val="008B3D73"/>
    <w:rsid w:val="008C2DB6"/>
    <w:rsid w:val="008C3342"/>
    <w:rsid w:val="008C5603"/>
    <w:rsid w:val="008D5503"/>
    <w:rsid w:val="008E6562"/>
    <w:rsid w:val="008F11BB"/>
    <w:rsid w:val="008F19BA"/>
    <w:rsid w:val="008F1CB6"/>
    <w:rsid w:val="008F71DB"/>
    <w:rsid w:val="008F720F"/>
    <w:rsid w:val="009011B9"/>
    <w:rsid w:val="00901EF6"/>
    <w:rsid w:val="009026D7"/>
    <w:rsid w:val="00903B59"/>
    <w:rsid w:val="009079B1"/>
    <w:rsid w:val="00910D3A"/>
    <w:rsid w:val="00911C2E"/>
    <w:rsid w:val="00913D08"/>
    <w:rsid w:val="00914F20"/>
    <w:rsid w:val="0091716E"/>
    <w:rsid w:val="009235E7"/>
    <w:rsid w:val="00925424"/>
    <w:rsid w:val="009278B7"/>
    <w:rsid w:val="00943AD0"/>
    <w:rsid w:val="00943DC7"/>
    <w:rsid w:val="00945CBE"/>
    <w:rsid w:val="00946D40"/>
    <w:rsid w:val="00950303"/>
    <w:rsid w:val="00961C5D"/>
    <w:rsid w:val="00962FF0"/>
    <w:rsid w:val="00966795"/>
    <w:rsid w:val="00975A91"/>
    <w:rsid w:val="0097626F"/>
    <w:rsid w:val="00981F70"/>
    <w:rsid w:val="00982B13"/>
    <w:rsid w:val="00991573"/>
    <w:rsid w:val="00991723"/>
    <w:rsid w:val="00996C92"/>
    <w:rsid w:val="009A3DB3"/>
    <w:rsid w:val="009A5741"/>
    <w:rsid w:val="009B24E8"/>
    <w:rsid w:val="009B455F"/>
    <w:rsid w:val="009B72B8"/>
    <w:rsid w:val="009B7535"/>
    <w:rsid w:val="009C2407"/>
    <w:rsid w:val="009D0879"/>
    <w:rsid w:val="009D3A3D"/>
    <w:rsid w:val="009D41E3"/>
    <w:rsid w:val="009D60DC"/>
    <w:rsid w:val="009E1E1B"/>
    <w:rsid w:val="009F4B92"/>
    <w:rsid w:val="00A00863"/>
    <w:rsid w:val="00A03EA7"/>
    <w:rsid w:val="00A043CE"/>
    <w:rsid w:val="00A046A0"/>
    <w:rsid w:val="00A07E43"/>
    <w:rsid w:val="00A10597"/>
    <w:rsid w:val="00A13C6C"/>
    <w:rsid w:val="00A13FE1"/>
    <w:rsid w:val="00A16E8D"/>
    <w:rsid w:val="00A218C0"/>
    <w:rsid w:val="00A22350"/>
    <w:rsid w:val="00A27E56"/>
    <w:rsid w:val="00A3638D"/>
    <w:rsid w:val="00A43A8A"/>
    <w:rsid w:val="00A43B25"/>
    <w:rsid w:val="00A4466F"/>
    <w:rsid w:val="00A45470"/>
    <w:rsid w:val="00A4690D"/>
    <w:rsid w:val="00A47CF4"/>
    <w:rsid w:val="00A53E66"/>
    <w:rsid w:val="00A61EA4"/>
    <w:rsid w:val="00A6200B"/>
    <w:rsid w:val="00A72FF8"/>
    <w:rsid w:val="00A75023"/>
    <w:rsid w:val="00A75BB3"/>
    <w:rsid w:val="00A819B2"/>
    <w:rsid w:val="00A841D2"/>
    <w:rsid w:val="00A85632"/>
    <w:rsid w:val="00A879B4"/>
    <w:rsid w:val="00A95746"/>
    <w:rsid w:val="00A96572"/>
    <w:rsid w:val="00A96C31"/>
    <w:rsid w:val="00AA268A"/>
    <w:rsid w:val="00AB3DB3"/>
    <w:rsid w:val="00AB4BB9"/>
    <w:rsid w:val="00AB4D76"/>
    <w:rsid w:val="00AB76E6"/>
    <w:rsid w:val="00AC3F3E"/>
    <w:rsid w:val="00AD1258"/>
    <w:rsid w:val="00AD66B6"/>
    <w:rsid w:val="00AD6964"/>
    <w:rsid w:val="00AE315A"/>
    <w:rsid w:val="00AE44AB"/>
    <w:rsid w:val="00AF0938"/>
    <w:rsid w:val="00AF2AFF"/>
    <w:rsid w:val="00AF5FF5"/>
    <w:rsid w:val="00B06722"/>
    <w:rsid w:val="00B100B1"/>
    <w:rsid w:val="00B12D6F"/>
    <w:rsid w:val="00B25CE6"/>
    <w:rsid w:val="00B30F56"/>
    <w:rsid w:val="00B32982"/>
    <w:rsid w:val="00B419C0"/>
    <w:rsid w:val="00B42821"/>
    <w:rsid w:val="00B44B01"/>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2D05"/>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51633"/>
    <w:rsid w:val="00C5507B"/>
    <w:rsid w:val="00C605F3"/>
    <w:rsid w:val="00C70AA7"/>
    <w:rsid w:val="00C75790"/>
    <w:rsid w:val="00C77403"/>
    <w:rsid w:val="00C80086"/>
    <w:rsid w:val="00C85B71"/>
    <w:rsid w:val="00C91909"/>
    <w:rsid w:val="00C9261A"/>
    <w:rsid w:val="00C95371"/>
    <w:rsid w:val="00C9639D"/>
    <w:rsid w:val="00C967A0"/>
    <w:rsid w:val="00CA69B5"/>
    <w:rsid w:val="00CC03EC"/>
    <w:rsid w:val="00CC3A5A"/>
    <w:rsid w:val="00CC6777"/>
    <w:rsid w:val="00CC6B8D"/>
    <w:rsid w:val="00CD5D25"/>
    <w:rsid w:val="00CD76C7"/>
    <w:rsid w:val="00CE1F90"/>
    <w:rsid w:val="00CE322F"/>
    <w:rsid w:val="00CE7BA5"/>
    <w:rsid w:val="00CF321B"/>
    <w:rsid w:val="00CF3BBC"/>
    <w:rsid w:val="00CF48A5"/>
    <w:rsid w:val="00CF4D45"/>
    <w:rsid w:val="00D01786"/>
    <w:rsid w:val="00D03BFD"/>
    <w:rsid w:val="00D03EB7"/>
    <w:rsid w:val="00D03F6A"/>
    <w:rsid w:val="00D042AB"/>
    <w:rsid w:val="00D0449D"/>
    <w:rsid w:val="00D04BD4"/>
    <w:rsid w:val="00D10C55"/>
    <w:rsid w:val="00D17667"/>
    <w:rsid w:val="00D20B22"/>
    <w:rsid w:val="00D20B7C"/>
    <w:rsid w:val="00D26235"/>
    <w:rsid w:val="00D30849"/>
    <w:rsid w:val="00D34A36"/>
    <w:rsid w:val="00D36350"/>
    <w:rsid w:val="00D450A9"/>
    <w:rsid w:val="00D45B77"/>
    <w:rsid w:val="00D4632D"/>
    <w:rsid w:val="00D4781D"/>
    <w:rsid w:val="00D54318"/>
    <w:rsid w:val="00D61126"/>
    <w:rsid w:val="00D62B7B"/>
    <w:rsid w:val="00D67DD9"/>
    <w:rsid w:val="00D76809"/>
    <w:rsid w:val="00D81176"/>
    <w:rsid w:val="00D86429"/>
    <w:rsid w:val="00D952CC"/>
    <w:rsid w:val="00DA0C65"/>
    <w:rsid w:val="00DB2579"/>
    <w:rsid w:val="00DB7CEC"/>
    <w:rsid w:val="00DD0919"/>
    <w:rsid w:val="00DD645D"/>
    <w:rsid w:val="00DE2223"/>
    <w:rsid w:val="00DE4D35"/>
    <w:rsid w:val="00DF3A54"/>
    <w:rsid w:val="00DF7748"/>
    <w:rsid w:val="00E00683"/>
    <w:rsid w:val="00E0141B"/>
    <w:rsid w:val="00E039B2"/>
    <w:rsid w:val="00E162EC"/>
    <w:rsid w:val="00E24FAD"/>
    <w:rsid w:val="00E34ED7"/>
    <w:rsid w:val="00E35445"/>
    <w:rsid w:val="00E40110"/>
    <w:rsid w:val="00E4399C"/>
    <w:rsid w:val="00E44F70"/>
    <w:rsid w:val="00E47205"/>
    <w:rsid w:val="00E60E88"/>
    <w:rsid w:val="00E610FE"/>
    <w:rsid w:val="00E61576"/>
    <w:rsid w:val="00E63745"/>
    <w:rsid w:val="00E70E2D"/>
    <w:rsid w:val="00E726A6"/>
    <w:rsid w:val="00E74805"/>
    <w:rsid w:val="00E768AC"/>
    <w:rsid w:val="00E775B7"/>
    <w:rsid w:val="00E835CF"/>
    <w:rsid w:val="00E84694"/>
    <w:rsid w:val="00E86C46"/>
    <w:rsid w:val="00E87B5A"/>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144"/>
    <w:rsid w:val="00EE186E"/>
    <w:rsid w:val="00EF1E2B"/>
    <w:rsid w:val="00EF6676"/>
    <w:rsid w:val="00EF7075"/>
    <w:rsid w:val="00F1243B"/>
    <w:rsid w:val="00F137C9"/>
    <w:rsid w:val="00F173F9"/>
    <w:rsid w:val="00F239D0"/>
    <w:rsid w:val="00F242DD"/>
    <w:rsid w:val="00F25626"/>
    <w:rsid w:val="00F265C1"/>
    <w:rsid w:val="00F312A1"/>
    <w:rsid w:val="00F3316D"/>
    <w:rsid w:val="00F331E7"/>
    <w:rsid w:val="00F53CC7"/>
    <w:rsid w:val="00F61AC1"/>
    <w:rsid w:val="00F62473"/>
    <w:rsid w:val="00F65B30"/>
    <w:rsid w:val="00F730C3"/>
    <w:rsid w:val="00F734E7"/>
    <w:rsid w:val="00F771A4"/>
    <w:rsid w:val="00F80F90"/>
    <w:rsid w:val="00F835F1"/>
    <w:rsid w:val="00F84C53"/>
    <w:rsid w:val="00F8552A"/>
    <w:rsid w:val="00F87BE4"/>
    <w:rsid w:val="00F91B31"/>
    <w:rsid w:val="00FA1A95"/>
    <w:rsid w:val="00FB5A6F"/>
    <w:rsid w:val="00FB5EA0"/>
    <w:rsid w:val="00FB778F"/>
    <w:rsid w:val="00FC1CB4"/>
    <w:rsid w:val="00FC22CD"/>
    <w:rsid w:val="00FD35A4"/>
    <w:rsid w:val="00FD412F"/>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paragraph" w:customStyle="1" w:styleId="paragraph">
    <w:name w:val="paragraph"/>
    <w:basedOn w:val="Normal"/>
    <w:rsid w:val="000F2223"/>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DefaultParagraphFont"/>
    <w:rsid w:val="000F2223"/>
  </w:style>
  <w:style w:type="character" w:customStyle="1" w:styleId="spellingerror">
    <w:name w:val="spellingerror"/>
    <w:basedOn w:val="DefaultParagraphFont"/>
    <w:rsid w:val="000F2223"/>
  </w:style>
  <w:style w:type="character" w:customStyle="1" w:styleId="eop">
    <w:name w:val="eop"/>
    <w:basedOn w:val="DefaultParagraphFont"/>
    <w:rsid w:val="000F2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63101179">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3506392">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26374706">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107189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9CF0A-38A7-40E5-9D8B-486DED16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1419</Words>
  <Characters>7805</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12</cp:revision>
  <cp:lastPrinted>2021-03-16T12:28:00Z</cp:lastPrinted>
  <dcterms:created xsi:type="dcterms:W3CDTF">2021-03-16T15:11:00Z</dcterms:created>
  <dcterms:modified xsi:type="dcterms:W3CDTF">2021-03-22T18:07:00Z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