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45130" w14:textId="77777777" w:rsidR="00452379" w:rsidRDefault="00452379">
      <w:pPr>
        <w:bidi w:val="0"/>
      </w:pPr>
    </w:p>
    <w:p w14:paraId="3C1B761B" w14:textId="77777777" w:rsidR="00BB5646" w:rsidRDefault="00BB5646"/>
    <w:p w14:paraId="048EB138" w14:textId="77777777" w:rsidR="00BB5646" w:rsidRDefault="00BB5646" w:rsidP="00BB5646">
      <w:pPr>
        <w:spacing w:line="240" w:lineRule="atLeast"/>
      </w:pPr>
    </w:p>
    <w:p w14:paraId="713168CA"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bidi w:val="0"/>
      </w:pPr>
      <w:r>
        <w:rPr>
          <w:rFonts w:ascii="Franklin Gothic Medium Cond" w:hAnsi="Franklin Gothic Medium Cond"/>
          <w:color w:val="E32329" w:themeColor="background2"/>
          <w:sz w:val="72"/>
          <w:szCs w:val="72"/>
          <w:lang w:val="de"/>
          <w:b w:val="1"/>
          <w:bCs w:val="1"/>
          <w:i w:val="0"/>
          <w:iCs w:val="0"/>
          <w:u w:val="none"/>
          <w:vertAlign w:val="baseline"/>
          <w:rtl w:val="0"/>
        </w:rPr>
        <w:t xml:space="preserve">PRESSE- </w:t>
      </w:r>
    </w:p>
    <w:p w14:paraId="0F8DF71C"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bidi w:val="0"/>
      </w:pPr>
      <w:r>
        <w:rPr>
          <w:rFonts w:ascii="Franklin Gothic Medium Cond" w:hAnsi="Franklin Gothic Medium Cond"/>
          <w:color w:val="E32329" w:themeColor="background2"/>
          <w:sz w:val="72"/>
          <w:szCs w:val="72"/>
          <w:lang w:val="de"/>
          <w:b w:val="1"/>
          <w:bCs w:val="1"/>
          <w:i w:val="0"/>
          <w:iCs w:val="0"/>
          <w:u w:val="none"/>
          <w:vertAlign w:val="baseline"/>
          <w:rtl w:val="0"/>
        </w:rPr>
        <w:t xml:space="preserve">MITTEILUNG</w:t>
      </w:r>
    </w:p>
    <w:p w14:paraId="544DAC09" w14:textId="77777777" w:rsidR="00BB5646" w:rsidRPr="00495A1A" w:rsidRDefault="003A1DA8" w:rsidP="00BB5646">
      <w:pPr>
        <w:ind w:left="2438"/>
        <w:rPr>
          <w:rFonts w:ascii="Franklin Gothic Medium Cond" w:hAnsi="Franklin Gothic Medium Cond"/>
          <w:b/>
          <w:bCs/>
          <w:color w:val="E32329" w:themeColor="background2"/>
          <w:sz w:val="19"/>
          <w:szCs w:val="19"/>
        </w:rPr>
        <w:bidi w:val="0"/>
      </w:pPr>
      <w:r>
        <w:rPr>
          <w:rFonts w:ascii="Franklin Gothic Medium Cond" w:hAnsi="Franklin Gothic Medium Cond"/>
          <w:color w:val="E32329" w:themeColor="background2"/>
          <w:sz w:val="19"/>
          <w:szCs w:val="19"/>
          <w:lang w:val="de"/>
          <w:b w:val="1"/>
          <w:bCs w:val="1"/>
          <w:i w:val="0"/>
          <w:iCs w:val="0"/>
          <w:u w:val="none"/>
          <w:vertAlign w:val="baseline"/>
          <w:rtl w:val="0"/>
        </w:rPr>
        <w:t xml:space="preserve">DEZEMBER 2019</w:t>
      </w:r>
    </w:p>
    <w:p w14:paraId="42CDBE52" w14:textId="77777777" w:rsidR="00BB5646" w:rsidRPr="00495A1A" w:rsidRDefault="00BB5646" w:rsidP="00BB5646">
      <w:pPr>
        <w:ind w:left="2438"/>
        <w:rPr>
          <w:rFonts w:ascii="DINCond-Bold" w:hAnsi="DINCond-Bold"/>
          <w:color w:val="E32329" w:themeColor="background2"/>
          <w:sz w:val="19"/>
          <w:szCs w:val="19"/>
        </w:rPr>
      </w:pPr>
    </w:p>
    <w:p w14:paraId="6A0B1C97" w14:textId="77777777" w:rsidR="00BB5646" w:rsidRPr="00495A1A" w:rsidRDefault="00BB5646" w:rsidP="00BB5646">
      <w:pPr>
        <w:ind w:left="2438"/>
        <w:rPr>
          <w:rFonts w:ascii="DINCond-Bold" w:hAnsi="DINCond-Bold"/>
          <w:color w:val="E32329" w:themeColor="background2"/>
          <w:sz w:val="19"/>
          <w:szCs w:val="19"/>
        </w:rPr>
      </w:pPr>
    </w:p>
    <w:p w14:paraId="4754ADAA" w14:textId="77777777" w:rsidR="00BB5646" w:rsidRPr="00495A1A" w:rsidRDefault="00BB5646" w:rsidP="00BB5646">
      <w:pPr>
        <w:ind w:left="2438"/>
        <w:rPr>
          <w:rFonts w:ascii="DINCond-Bold" w:hAnsi="DINCond-Bold"/>
          <w:color w:val="E32329" w:themeColor="background2"/>
          <w:sz w:val="19"/>
          <w:szCs w:val="19"/>
        </w:rPr>
      </w:pPr>
    </w:p>
    <w:p w14:paraId="16972050" w14:textId="77777777" w:rsidR="00BB5646" w:rsidRPr="00495A1A" w:rsidRDefault="00BB5646" w:rsidP="00CF0021">
      <w:pPr>
        <w:rPr>
          <w:rFonts w:ascii="DINCond-Bold" w:hAnsi="DINCond-Bold"/>
          <w:color w:val="E32329" w:themeColor="background2"/>
          <w:sz w:val="19"/>
          <w:szCs w:val="19"/>
        </w:rPr>
      </w:pPr>
    </w:p>
    <w:p w14:paraId="3EBF5077" w14:textId="77777777" w:rsidR="00BB5646" w:rsidRPr="00495A1A" w:rsidRDefault="00BB5646" w:rsidP="00BB5646">
      <w:pPr>
        <w:ind w:left="2438"/>
        <w:rPr>
          <w:rFonts w:ascii="DINCond-Bold" w:hAnsi="DINCond-Bold"/>
          <w:color w:val="E32329" w:themeColor="background2"/>
          <w:sz w:val="17"/>
          <w:szCs w:val="19"/>
        </w:rPr>
      </w:pPr>
    </w:p>
    <w:p w14:paraId="4C7EAFEF" w14:textId="77777777" w:rsidR="00AA5251" w:rsidRPr="003A1DA8" w:rsidRDefault="003A1DA8" w:rsidP="00732600">
      <w:pPr>
        <w:pStyle w:val="TEXTEBOLD"/>
        <w:spacing w:line="276" w:lineRule="auto"/>
        <w:rPr>
          <w:rFonts w:ascii="Franklin Gothic Medium Cond" w:hAnsi="Franklin Gothic Medium Cond"/>
          <w:caps/>
          <w:sz w:val="48"/>
          <w:szCs w:val="56"/>
        </w:rPr>
        <w:bidi w:val="0"/>
      </w:pPr>
      <w:r>
        <w:rPr>
          <w:rFonts w:ascii="Franklin Gothic Medium Cond" w:hAnsi="Franklin Gothic Medium Cond"/>
          <w:caps/>
          <w:sz w:val="48"/>
          <w:szCs w:val="56"/>
          <w:lang w:val="de"/>
          <w:b w:val="1"/>
          <w:bCs w:val="1"/>
          <w:i w:val="0"/>
          <w:iCs w:val="0"/>
          <w:u w:val="none"/>
          <w:vertAlign w:val="baseline"/>
          <w:rtl w:val="0"/>
        </w:rPr>
        <w:t xml:space="preserve">RENAULT TRUCKS D UND D WIDE 2020: </w:t>
      </w:r>
      <w:r>
        <w:rPr>
          <w:rFonts w:ascii="Franklin Gothic Medium Cond" w:hAnsi="Franklin Gothic Medium Cond"/>
          <w:caps/>
          <w:sz w:val="48"/>
          <w:szCs w:val="56"/>
          <w:lang w:val="de"/>
          <w:b w:val="1"/>
          <w:bCs w:val="1"/>
          <w:i w:val="0"/>
          <w:iCs w:val="0"/>
          <w:u w:val="none"/>
          <w:vertAlign w:val="baseline"/>
          <w:rtl w:val="0"/>
        </w:rPr>
        <w:t xml:space="preserve">EIN NEUES ARBEITSUMFELD FÜR MEHR EFFIZIENZ</w:t>
      </w:r>
    </w:p>
    <w:p w14:paraId="33304156" w14:textId="77777777" w:rsidR="003A1DA8" w:rsidRPr="00A318FF" w:rsidRDefault="003A1DA8" w:rsidP="00732600">
      <w:pPr>
        <w:pStyle w:val="TEXTEBOLD"/>
        <w:spacing w:line="276" w:lineRule="auto"/>
        <w:rPr>
          <w:rFonts w:cs="Arial"/>
          <w:sz w:val="22"/>
          <w:szCs w:val="22"/>
        </w:rPr>
      </w:pPr>
    </w:p>
    <w:p w14:paraId="5D474E17" w14:textId="77777777" w:rsidR="003A1DA8" w:rsidRDefault="003A1DA8" w:rsidP="003B77E7">
      <w:pPr>
        <w:spacing w:line="276" w:lineRule="auto"/>
        <w:ind w:left="2438"/>
        <w:rPr>
          <w:rFonts w:ascii="Arial" w:hAnsi="Arial" w:cs="Arial"/>
          <w:b/>
          <w:sz w:val="22"/>
          <w:szCs w:val="22"/>
          <w:shd w:val="clear" w:color="auto" w:fill="FFFFFF"/>
        </w:rPr>
      </w:pPr>
    </w:p>
    <w:p w14:paraId="138BBDFF" w14:textId="77777777" w:rsidR="003714A3" w:rsidRDefault="003A1DA8" w:rsidP="003B77E7">
      <w:pPr>
        <w:spacing w:line="276" w:lineRule="auto"/>
        <w:ind w:left="2438"/>
        <w:rPr>
          <w:rFonts w:ascii="Arial" w:hAnsi="Arial" w:cs="Arial"/>
          <w:b/>
          <w:sz w:val="22"/>
          <w:szCs w:val="22"/>
          <w:shd w:val="clear" w:color="auto" w:fill="FFFFFF"/>
        </w:rPr>
        <w:bidi w:val="0"/>
      </w:pPr>
      <w:r>
        <w:rPr>
          <w:rFonts w:ascii="Arial" w:cs="Arial" w:hAnsi="Arial"/>
          <w:sz w:val="22"/>
          <w:szCs w:val="22"/>
          <w:shd w:val="clear" w:color="auto" w:fill="FFFFFF"/>
          <w:lang w:val="de"/>
          <w:b w:val="1"/>
          <w:bCs w:val="1"/>
          <w:i w:val="0"/>
          <w:iCs w:val="0"/>
          <w:u w:val="none"/>
          <w:vertAlign w:val="baseline"/>
          <w:rtl w:val="0"/>
        </w:rPr>
        <w:t xml:space="preserve">Renault Trucks startet die Vermarktung der Version 2020 der Fahrzeuge seines Vertriebsprogramms. </w:t>
      </w:r>
      <w:r>
        <w:rPr>
          <w:rFonts w:ascii="Arial" w:cs="Arial" w:hAnsi="Arial"/>
          <w:sz w:val="22"/>
          <w:szCs w:val="22"/>
          <w:shd w:val="clear" w:color="auto" w:fill="FFFFFF"/>
          <w:lang w:val="de"/>
          <w:b w:val="1"/>
          <w:bCs w:val="1"/>
          <w:i w:val="0"/>
          <w:iCs w:val="0"/>
          <w:u w:val="none"/>
          <w:vertAlign w:val="baseline"/>
          <w:rtl w:val="0"/>
        </w:rPr>
        <w:t xml:space="preserve">Die D und D Wide erhalten ein neues ergonomisches und komfortables Innendesign, eine Sicherheitsausrüstung und eine aerodynamische Ausrüstung. </w:t>
      </w:r>
      <w:r>
        <w:rPr>
          <w:rFonts w:ascii="Arial" w:cs="Arial" w:hAnsi="Arial"/>
          <w:sz w:val="22"/>
          <w:szCs w:val="22"/>
          <w:shd w:val="clear" w:color="auto" w:fill="FFFFFF"/>
          <w:lang w:val="de"/>
          <w:b w:val="1"/>
          <w:bCs w:val="1"/>
          <w:i w:val="0"/>
          <w:iCs w:val="0"/>
          <w:u w:val="none"/>
          <w:vertAlign w:val="baseline"/>
          <w:rtl w:val="0"/>
        </w:rPr>
        <w:t xml:space="preserve">In der neuen Version sind die Fahrzeuge im Vertriebsprogramm von Renault Trucks zu 100 % vernetzt.</w:t>
      </w:r>
    </w:p>
    <w:p w14:paraId="730499DA" w14:textId="77777777" w:rsidR="003A1DA8" w:rsidRDefault="003A1DA8" w:rsidP="003B77E7">
      <w:pPr>
        <w:spacing w:line="276" w:lineRule="auto"/>
        <w:ind w:left="2438"/>
        <w:rPr>
          <w:rFonts w:ascii="Arial" w:hAnsi="Arial" w:cs="Arial"/>
          <w:b/>
          <w:sz w:val="22"/>
          <w:szCs w:val="22"/>
          <w:shd w:val="clear" w:color="auto" w:fill="FFFFFF"/>
        </w:rPr>
      </w:pPr>
    </w:p>
    <w:p w14:paraId="128F4592" w14:textId="77777777" w:rsidR="003A1DA8" w:rsidRDefault="003A1DA8" w:rsidP="003B77E7">
      <w:pPr>
        <w:spacing w:line="276" w:lineRule="auto"/>
        <w:ind w:left="2438"/>
        <w:rPr>
          <w:rFonts w:ascii="Arial" w:hAnsi="Arial" w:cs="Arial"/>
          <w:b/>
          <w:sz w:val="22"/>
          <w:szCs w:val="22"/>
          <w:shd w:val="clear" w:color="auto" w:fill="FFFFFF"/>
        </w:rPr>
      </w:pPr>
    </w:p>
    <w:p w14:paraId="1D6CB1CE" w14:textId="77777777" w:rsidR="003A1DA8" w:rsidRPr="003A1DA8" w:rsidRDefault="003A1DA8" w:rsidP="003B77E7">
      <w:pPr>
        <w:spacing w:line="276" w:lineRule="auto"/>
        <w:ind w:left="2438"/>
        <w:rPr>
          <w:rFonts w:ascii="Arial" w:hAnsi="Arial" w:cs="Arial"/>
          <w:b/>
          <w:i/>
          <w:sz w:val="22"/>
          <w:szCs w:val="22"/>
          <w:shd w:val="clear" w:color="auto" w:fill="FFFFFF"/>
        </w:rPr>
        <w:bidi w:val="0"/>
      </w:pPr>
      <w:r>
        <w:rPr>
          <w:rFonts w:ascii="Arial" w:cs="Arial" w:hAnsi="Arial"/>
          <w:sz w:val="22"/>
          <w:szCs w:val="22"/>
          <w:shd w:val="clear" w:color="auto" w:fill="FFFFFF"/>
          <w:lang w:val="de"/>
          <w:b w:val="1"/>
          <w:bCs w:val="1"/>
          <w:i w:val="1"/>
          <w:iCs w:val="1"/>
          <w:u w:val="none"/>
          <w:vertAlign w:val="baseline"/>
          <w:rtl w:val="0"/>
        </w:rPr>
        <w:t xml:space="preserve">Ein neuer Innenausbau für mehr Komfort</w:t>
      </w:r>
    </w:p>
    <w:p w14:paraId="6DEDF56A" w14:textId="77777777" w:rsidR="003A1DA8" w:rsidRDefault="003A1DA8" w:rsidP="007371D1">
      <w:pPr>
        <w:pStyle w:val="TEXTECOURANT"/>
        <w:spacing w:line="276" w:lineRule="auto"/>
        <w:rPr>
          <w:rFonts w:cs="Arial"/>
          <w:color w:val="auto"/>
          <w:sz w:val="22"/>
          <w:szCs w:val="22"/>
          <w:shd w:val="clear" w:color="auto" w:fill="FFFFFF"/>
        </w:rPr>
      </w:pPr>
    </w:p>
    <w:p w14:paraId="5CECCB95" w14:textId="77777777" w:rsidR="003A1DA8" w:rsidRDefault="003A1DA8" w:rsidP="003A1DA8">
      <w:pPr>
        <w:pStyle w:val="TEXTECOURANT"/>
        <w:spacing w:line="276" w:lineRule="auto"/>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Renault Trucks hat die innere Harmonie seiner Modelle D und D Wide überarbeitet. In der Version 2020 sind sie mit einem neu gestalteten Armaturenbrett ausgestattet, das ein neues Lenkrad und ein neues schwarz-weißes Armaturenbrett beinhaltet. </w:t>
      </w:r>
    </w:p>
    <w:p w14:paraId="034AF883" w14:textId="77777777" w:rsidR="003A1DA8" w:rsidRDefault="003A1DA8" w:rsidP="003A1DA8">
      <w:pPr>
        <w:pStyle w:val="TEXTECOURANT"/>
        <w:spacing w:line="276" w:lineRule="auto"/>
        <w:rPr>
          <w:rFonts w:cs="Arial"/>
          <w:color w:val="auto"/>
          <w:sz w:val="22"/>
          <w:szCs w:val="22"/>
          <w:shd w:val="clear" w:color="auto" w:fill="FFFFFF"/>
        </w:rPr>
      </w:pPr>
    </w:p>
    <w:p w14:paraId="6E2C63D9" w14:textId="0BE510D7" w:rsidR="003A1DA8" w:rsidRDefault="003A1DA8" w:rsidP="003A1DA8">
      <w:pPr>
        <w:pStyle w:val="TEXTECOURANT"/>
        <w:spacing w:line="276" w:lineRule="auto"/>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Um den Fahrereinsatz zu erleichtern, wurden ein Tablet-Halter, ein optionaler Halter für ein zweites Smartphone sowie zwei USB-C-Anschlüsse hinzugefügt. Die Fahrzeuge erhalten auch neue Funkgeräte, die mit dem digitalen terrestrischen DAB+-Funk kompatibel sind.</w:t>
      </w:r>
    </w:p>
    <w:p w14:paraId="37FF66C2" w14:textId="77777777" w:rsidR="003A1DA8" w:rsidRPr="003A1DA8" w:rsidRDefault="003A1DA8" w:rsidP="003A1DA8">
      <w:pPr>
        <w:pStyle w:val="TEXTECOURANT"/>
        <w:spacing w:line="276" w:lineRule="auto"/>
        <w:rPr>
          <w:rFonts w:cs="Arial"/>
          <w:color w:val="auto"/>
          <w:sz w:val="22"/>
          <w:szCs w:val="22"/>
          <w:shd w:val="clear" w:color="auto" w:fill="FFFFFF"/>
        </w:rPr>
      </w:pPr>
    </w:p>
    <w:p w14:paraId="5C15F2AC" w14:textId="6DC3B2AA" w:rsidR="007371D1" w:rsidRDefault="003A1DA8" w:rsidP="003A1DA8">
      <w:pPr>
        <w:pStyle w:val="TEXTECOURANT"/>
        <w:spacing w:line="276" w:lineRule="auto"/>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Für hohen Komfort bietet Renault Trucks als Option ein Komfortpaket an, das Folgendes beinhaltet: Lederlenkrad, Fahrersitz mit Seitenstütze, zusätzlichen Stauraum, einen zweiten Smartphone-Halter und ein Schiebedach (nur für D Wide).</w:t>
      </w:r>
    </w:p>
    <w:p w14:paraId="510B944A" w14:textId="77777777" w:rsidR="003A1DA8" w:rsidRDefault="003A1DA8" w:rsidP="003A1DA8">
      <w:pPr>
        <w:pStyle w:val="TEXTECOURANT"/>
        <w:spacing w:line="276" w:lineRule="auto"/>
        <w:rPr>
          <w:rFonts w:cs="Arial"/>
          <w:color w:val="auto"/>
          <w:sz w:val="22"/>
          <w:szCs w:val="22"/>
          <w:shd w:val="clear" w:color="auto" w:fill="FFFFFF"/>
        </w:rPr>
      </w:pPr>
    </w:p>
    <w:p w14:paraId="4444B2A0" w14:textId="77777777" w:rsidR="003A1DA8" w:rsidRDefault="003A1DA8" w:rsidP="003A1DA8">
      <w:pPr>
        <w:pStyle w:val="TEXTECOURANT"/>
        <w:spacing w:line="276" w:lineRule="auto"/>
        <w:rPr>
          <w:rFonts w:cs="Arial"/>
          <w:b/>
          <w:i/>
          <w:color w:val="auto"/>
          <w:sz w:val="22"/>
          <w:szCs w:val="22"/>
          <w:shd w:val="clear" w:color="auto" w:fill="FFFFFF"/>
        </w:rPr>
        <w:bidi w:val="0"/>
      </w:pPr>
      <w:r>
        <w:rPr>
          <w:rFonts w:cs="Arial"/>
          <w:color w:val="auto"/>
          <w:sz w:val="22"/>
          <w:szCs w:val="22"/>
          <w:shd w:val="clear" w:color="auto" w:fill="FFFFFF"/>
          <w:lang w:val="de"/>
          <w:b w:val="1"/>
          <w:bCs w:val="1"/>
          <w:i w:val="1"/>
          <w:iCs w:val="1"/>
          <w:u w:val="none"/>
          <w:vertAlign w:val="baseline"/>
          <w:rtl w:val="0"/>
        </w:rPr>
        <w:t xml:space="preserve">Neue Ausrüstung für mehr Sicherheit</w:t>
      </w:r>
    </w:p>
    <w:p w14:paraId="1A857281" w14:textId="77777777" w:rsidR="003A1DA8" w:rsidRPr="003A1DA8" w:rsidRDefault="003A1DA8" w:rsidP="003A1DA8">
      <w:pPr>
        <w:pStyle w:val="TEXTECOURANT"/>
        <w:spacing w:line="276" w:lineRule="auto"/>
        <w:rPr>
          <w:rFonts w:cs="Arial"/>
          <w:b/>
          <w:i/>
          <w:color w:val="auto"/>
          <w:sz w:val="22"/>
          <w:szCs w:val="22"/>
          <w:shd w:val="clear" w:color="auto" w:fill="FFFFFF"/>
        </w:rPr>
      </w:pPr>
    </w:p>
    <w:p w14:paraId="0C867231" w14:textId="77777777" w:rsidR="003A1DA8" w:rsidRDefault="003A1DA8" w:rsidP="003A1DA8">
      <w:pPr>
        <w:pStyle w:val="TEXTECOURANT"/>
        <w:spacing w:line="276" w:lineRule="auto"/>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Die Renault Trucks D und D Wide sind serienmäßig mit dem adaptiven Tempomat ACC ausgestattet. Er hält den Abstand zum vorausfahrenden Fahrzeug ein und passt die Beschleunigung und das Bremsen automatisch an, um mehr Sicherheit, sanfteres Fahren und weniger Ermüdung des Fahrers zu gewährleisten. </w:t>
      </w:r>
    </w:p>
    <w:p w14:paraId="1CD7858A" w14:textId="77777777" w:rsidR="003A1DA8" w:rsidRDefault="003A1DA8" w:rsidP="003A1DA8">
      <w:pPr>
        <w:pStyle w:val="TEXTECOURANT"/>
        <w:spacing w:line="276" w:lineRule="auto"/>
        <w:rPr>
          <w:rFonts w:cs="Arial"/>
          <w:color w:val="auto"/>
          <w:sz w:val="22"/>
          <w:szCs w:val="22"/>
          <w:shd w:val="clear" w:color="auto" w:fill="FFFFFF"/>
        </w:rPr>
      </w:pPr>
    </w:p>
    <w:p w14:paraId="132ABA67" w14:textId="77777777" w:rsidR="003A1DA8" w:rsidRDefault="003A1DA8" w:rsidP="003A1DA8">
      <w:pPr>
        <w:pStyle w:val="TEXTECOURANT"/>
        <w:spacing w:line="276" w:lineRule="auto"/>
        <w:rPr>
          <w:rFonts w:cs="Arial"/>
          <w:color w:val="auto"/>
          <w:sz w:val="22"/>
          <w:szCs w:val="22"/>
          <w:shd w:val="clear" w:color="auto" w:fill="FFFFFF"/>
        </w:rPr>
      </w:pPr>
    </w:p>
    <w:p w14:paraId="693DCEE4" w14:textId="695B405B" w:rsidR="003A1DA8" w:rsidRDefault="003A1DA8" w:rsidP="003A1DA8">
      <w:pPr>
        <w:pStyle w:val="TEXTECOURANT"/>
        <w:spacing w:line="276" w:lineRule="auto"/>
        <w:ind w:left="0"/>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Für eine bessere Sichtbarkeit sind die Renault Trucks D und D Wide mit LED-Rückleuchten erhältlich </w:t>
      </w:r>
    </w:p>
    <w:p w14:paraId="0336F9FE" w14:textId="77777777" w:rsidR="003A1DA8" w:rsidRPr="003A1DA8" w:rsidRDefault="003A1DA8" w:rsidP="003A1DA8">
      <w:pPr>
        <w:pStyle w:val="TEXTECOURANT"/>
        <w:spacing w:line="276" w:lineRule="auto"/>
        <w:ind w:left="0"/>
        <w:rPr>
          <w:rFonts w:cs="Arial"/>
          <w:color w:val="auto"/>
          <w:sz w:val="22"/>
          <w:szCs w:val="22"/>
          <w:shd w:val="clear" w:color="auto" w:fill="FFFFFF"/>
        </w:rPr>
      </w:pPr>
    </w:p>
    <w:p w14:paraId="6F212DBB" w14:textId="77777777" w:rsidR="003A1DA8" w:rsidRDefault="003A1DA8" w:rsidP="003A1DA8">
      <w:pPr>
        <w:pStyle w:val="TEXTECOURANT"/>
        <w:spacing w:line="276" w:lineRule="auto"/>
        <w:ind w:left="0"/>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Für ein hohes Maß an Sicherheit bietet Renault Trucks als Option ein Protect-Paket an, das Folgendes beinhaltet: LED-Rückleuchten, Berganfahrhilfe, eine Sichttür und eine Rückfahrwarnhupe für einen verbesserten Schutz der Verkehrsteilnehmer.</w:t>
      </w:r>
    </w:p>
    <w:p w14:paraId="66E4626F" w14:textId="77777777" w:rsidR="003A1DA8" w:rsidRDefault="003A1DA8" w:rsidP="003A1DA8">
      <w:pPr>
        <w:pStyle w:val="TEXTECOURANT"/>
        <w:spacing w:line="276" w:lineRule="auto"/>
        <w:ind w:left="0"/>
        <w:rPr>
          <w:rFonts w:cs="Arial"/>
          <w:color w:val="auto"/>
          <w:sz w:val="22"/>
          <w:szCs w:val="22"/>
          <w:shd w:val="clear" w:color="auto" w:fill="FFFFFF"/>
        </w:rPr>
      </w:pPr>
    </w:p>
    <w:p w14:paraId="62A124B3" w14:textId="77777777" w:rsidR="003A1DA8" w:rsidRPr="003A1DA8" w:rsidRDefault="003A1DA8" w:rsidP="003A1DA8">
      <w:pPr>
        <w:pStyle w:val="TEXTECOURANT"/>
        <w:spacing w:line="276" w:lineRule="auto"/>
        <w:ind w:left="0"/>
        <w:rPr>
          <w:rFonts w:cs="Arial"/>
          <w:b/>
          <w:i/>
          <w:color w:val="auto"/>
          <w:sz w:val="22"/>
          <w:szCs w:val="22"/>
          <w:shd w:val="clear" w:color="auto" w:fill="FFFFFF"/>
        </w:rPr>
        <w:bidi w:val="0"/>
      </w:pPr>
      <w:r>
        <w:rPr>
          <w:rFonts w:cs="Arial"/>
          <w:color w:val="auto"/>
          <w:sz w:val="22"/>
          <w:szCs w:val="22"/>
          <w:shd w:val="clear" w:color="auto" w:fill="FFFFFF"/>
          <w:lang w:val="de"/>
          <w:b w:val="1"/>
          <w:bCs w:val="1"/>
          <w:i w:val="1"/>
          <w:iCs w:val="1"/>
          <w:u w:val="none"/>
          <w:vertAlign w:val="baseline"/>
          <w:rtl w:val="0"/>
        </w:rPr>
        <w:t xml:space="preserve">Vernetzte Lkw für gesteigerte Produktivität</w:t>
      </w:r>
    </w:p>
    <w:p w14:paraId="5B09C1D7" w14:textId="77777777" w:rsidR="003A1DA8" w:rsidRPr="003A1DA8" w:rsidRDefault="003A1DA8" w:rsidP="003A1DA8">
      <w:pPr>
        <w:pStyle w:val="TEXTECOURANT"/>
        <w:spacing w:line="276" w:lineRule="auto"/>
        <w:ind w:left="0"/>
        <w:rPr>
          <w:rFonts w:cs="Arial"/>
          <w:color w:val="auto"/>
          <w:sz w:val="22"/>
          <w:szCs w:val="22"/>
          <w:shd w:val="clear" w:color="auto" w:fill="FFFFFF"/>
        </w:rPr>
      </w:pPr>
    </w:p>
    <w:p w14:paraId="205E34A4" w14:textId="77777777" w:rsidR="003A1DA8" w:rsidRDefault="003A1DA8" w:rsidP="003A1DA8">
      <w:pPr>
        <w:pStyle w:val="TEXTECOURANT"/>
        <w:spacing w:line="276" w:lineRule="auto"/>
        <w:ind w:left="0"/>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Die Dieselfahrzeuge von Renault Trucks sind mit Euro 6 Step D-Motoren ausgestattet, die kraftstoffsparend und umweltfreundlich sind. </w:t>
      </w:r>
    </w:p>
    <w:p w14:paraId="591641C2" w14:textId="77777777" w:rsidR="003A1DA8" w:rsidRDefault="003A1DA8" w:rsidP="003A1DA8">
      <w:pPr>
        <w:pStyle w:val="TEXTECOURANT"/>
        <w:spacing w:line="276" w:lineRule="auto"/>
        <w:ind w:left="0"/>
        <w:rPr>
          <w:rFonts w:cs="Arial"/>
          <w:color w:val="auto"/>
          <w:sz w:val="22"/>
          <w:szCs w:val="22"/>
          <w:shd w:val="clear" w:color="auto" w:fill="FFFFFF"/>
        </w:rPr>
      </w:pPr>
    </w:p>
    <w:p w14:paraId="45E58292" w14:textId="77777777" w:rsidR="003A1DA8" w:rsidRDefault="003A1DA8" w:rsidP="003A1DA8">
      <w:pPr>
        <w:pStyle w:val="TEXTECOURANT"/>
        <w:spacing w:line="276" w:lineRule="auto"/>
        <w:ind w:left="0"/>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Um die Fahrzeugeffizienz und Produktivität weiter zu steigern, sind die Modelle der D-Reihe von Renault Trucks serienmäßig vernetzt (TGW 4G). Sie sind daher mit Optifleet, der Flottenmanagementlösung von Renault Trucks, kompatibel. Mit Optifleet wird die Aktivität in Echtzeit verwaltet, was eine perfekte Kontrolle der wichtigsten Ausgabenpositionen ermöglicht. Der Flottenmanager kann den Verbrauch seiner Fahrzeuge mit Optifleet Check verfolgen und sie in Echtzeit mit Optifleet Map geolokalisieren.</w:t>
      </w:r>
    </w:p>
    <w:p w14:paraId="10CF05BD" w14:textId="77777777" w:rsidR="003A1DA8" w:rsidRPr="003A1DA8" w:rsidRDefault="003A1DA8" w:rsidP="003A1DA8">
      <w:pPr>
        <w:pStyle w:val="TEXTECOURANT"/>
        <w:spacing w:line="276" w:lineRule="auto"/>
        <w:ind w:left="0"/>
        <w:rPr>
          <w:rFonts w:cs="Arial"/>
          <w:color w:val="auto"/>
          <w:sz w:val="22"/>
          <w:szCs w:val="22"/>
          <w:shd w:val="clear" w:color="auto" w:fill="FFFFFF"/>
        </w:rPr>
      </w:pPr>
    </w:p>
    <w:p w14:paraId="711BF04F" w14:textId="77777777" w:rsidR="003A1DA8" w:rsidRPr="003A1DA8" w:rsidRDefault="003A1DA8" w:rsidP="003A1DA8">
      <w:pPr>
        <w:pStyle w:val="TEXTECOURANT"/>
        <w:spacing w:line="276" w:lineRule="auto"/>
        <w:ind w:left="0"/>
        <w:rPr>
          <w:rFonts w:cs="Arial"/>
          <w:color w:val="auto"/>
          <w:sz w:val="22"/>
          <w:szCs w:val="22"/>
          <w:shd w:val="clear" w:color="auto" w:fill="FFFFFF"/>
        </w:rPr>
        <w:bidi w:val="0"/>
      </w:pPr>
      <w:r>
        <w:rPr>
          <w:color w:val="auto"/>
          <w:sz w:val="22"/>
          <w:szCs w:val="22"/>
          <w:shd w:val="clear" w:color="auto" w:fill="FFFFFF"/>
          <w:lang w:val="de"/>
          <w:b w:val="0"/>
          <w:bCs w:val="0"/>
          <w:i w:val="0"/>
          <w:iCs w:val="0"/>
          <w:u w:val="none"/>
          <w:vertAlign w:val="baseline"/>
          <w:rtl w:val="0"/>
        </w:rPr>
        <w:t xml:space="preserve">Für maximale Produktivität bietet Renault Trucks als Option ein Eco Fuel Pack an, das Folgendes umfasst:</w:t>
      </w:r>
      <w:r>
        <w:rPr>
          <w:lang w:val="de"/>
          <w:b w:val="0"/>
          <w:bCs w:val="0"/>
          <w:i w:val="0"/>
          <w:iCs w:val="0"/>
          <w:u w:val="none"/>
          <w:vertAlign w:val="baseline"/>
          <w:rtl w:val="0"/>
        </w:rPr>
        <w:t xml:space="preserve"> </w:t>
      </w:r>
      <w:r>
        <w:rPr>
          <w:color w:val="auto"/>
          <w:sz w:val="22"/>
          <w:szCs w:val="22"/>
          <w:shd w:val="clear" w:color="auto" w:fill="FFFFFF"/>
          <w:lang w:val="de"/>
          <w:b w:val="0"/>
          <w:bCs w:val="0"/>
          <w:i w:val="0"/>
          <w:iCs w:val="0"/>
          <w:u w:val="none"/>
          <w:vertAlign w:val="baseline"/>
          <w:rtl w:val="0"/>
        </w:rPr>
        <w:t xml:space="preserve">einstellbare Dachabweiser, Beschleunigungsbegrenzer, automatische Motorabschaltung nach drei Minuten, Optiroll Freilauffunktion (bei D Wide), optimierte Getriebesoftware (bei D Wide), abschaltbarer Luftkompressor (nur bei DTI 11-Motoren)</w:t>
      </w:r>
    </w:p>
    <w:p w14:paraId="57DEFFEF" w14:textId="77777777" w:rsidR="003A1DA8" w:rsidRPr="003A1DA8" w:rsidRDefault="003A1DA8" w:rsidP="003A1DA8">
      <w:pPr>
        <w:pStyle w:val="TEXTECOURANT"/>
        <w:spacing w:line="276" w:lineRule="auto"/>
        <w:rPr>
          <w:rFonts w:cs="Arial"/>
          <w:color w:val="auto"/>
          <w:sz w:val="22"/>
          <w:szCs w:val="22"/>
          <w:shd w:val="clear" w:color="auto" w:fill="FFFFFF"/>
        </w:rPr>
      </w:pPr>
    </w:p>
    <w:p w14:paraId="210D49C5" w14:textId="77777777" w:rsidR="003A1DA8" w:rsidRDefault="003A1DA8" w:rsidP="003A1DA8">
      <w:pPr>
        <w:pStyle w:val="TEXTECOURANT"/>
        <w:spacing w:line="276" w:lineRule="auto"/>
        <w:ind w:left="0"/>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Die Motoren der Renault Trucks D und D Wide sind kompatibel mit synthetischem Kraftstoff XTL und Biodiesel. Die Modelle 2020 sind auch als Gas- (D Wide CNG) und 100 % elektrische (D und D Wide Z.E.) Versionen erhältlich.</w:t>
      </w:r>
    </w:p>
    <w:p w14:paraId="15D3CB28" w14:textId="77777777" w:rsidR="003A1DA8" w:rsidRPr="007371D1" w:rsidRDefault="003A1DA8" w:rsidP="003A1DA8">
      <w:pPr>
        <w:pStyle w:val="TEXTECOURANT"/>
        <w:spacing w:line="276" w:lineRule="auto"/>
        <w:ind w:left="0"/>
        <w:rPr>
          <w:rFonts w:cs="Arial"/>
          <w:color w:val="auto"/>
          <w:sz w:val="22"/>
          <w:szCs w:val="22"/>
          <w:shd w:val="clear" w:color="auto" w:fill="FFFFFF"/>
        </w:rPr>
      </w:pPr>
    </w:p>
    <w:p w14:paraId="79258708" w14:textId="77777777" w:rsidR="003B77E7" w:rsidRDefault="003B77E7" w:rsidP="003A1DA8">
      <w:pPr>
        <w:pStyle w:val="TEXTECOURANT"/>
        <w:spacing w:line="276" w:lineRule="auto"/>
        <w:ind w:left="0"/>
        <w:rPr>
          <w:rFonts w:cs="Arial"/>
          <w:color w:val="auto"/>
          <w:sz w:val="22"/>
          <w:szCs w:val="22"/>
          <w:shd w:val="clear" w:color="auto" w:fill="FFFFFF"/>
        </w:rPr>
      </w:pPr>
    </w:p>
    <w:p w14:paraId="2FBA4561" w14:textId="77777777" w:rsidR="003A1DA8" w:rsidRDefault="003A1DA8" w:rsidP="00BF2F4E">
      <w:pPr>
        <w:pStyle w:val="TEXTECOURANT"/>
        <w:spacing w:line="276" w:lineRule="auto"/>
        <w:ind w:left="0"/>
        <w:rPr>
          <w:rFonts w:cs="Arial"/>
          <w:b/>
          <w:i/>
          <w:sz w:val="18"/>
          <w:szCs w:val="22"/>
        </w:rPr>
      </w:pPr>
    </w:p>
    <w:p w14:paraId="18045D4D" w14:textId="77777777" w:rsidR="00BF2F4E" w:rsidRPr="00FC22B7" w:rsidRDefault="00BF2F4E" w:rsidP="00BF2F4E">
      <w:pPr>
        <w:pStyle w:val="TEXTECOURANT"/>
        <w:spacing w:line="276" w:lineRule="auto"/>
        <w:ind w:left="0"/>
        <w:rPr>
          <w:rFonts w:cs="Arial"/>
          <w:b/>
          <w:i/>
          <w:sz w:val="18"/>
          <w:szCs w:val="22"/>
        </w:rPr>
        <w:bidi w:val="0"/>
      </w:pPr>
      <w:r>
        <w:rPr>
          <w:rFonts w:cs="Arial"/>
          <w:sz w:val="18"/>
          <w:szCs w:val="22"/>
          <w:lang w:val="de"/>
          <w:b w:val="1"/>
          <w:bCs w:val="1"/>
          <w:i w:val="1"/>
          <w:iCs w:val="1"/>
          <w:u w:val="none"/>
          <w:vertAlign w:val="baseline"/>
          <w:rtl w:val="0"/>
        </w:rPr>
        <w:t xml:space="preserve">Über Renault Trucks </w:t>
      </w:r>
    </w:p>
    <w:p w14:paraId="7A7C1C40" w14:textId="77777777" w:rsidR="00BF2F4E" w:rsidRPr="00FC22B7" w:rsidRDefault="00BF2F4E" w:rsidP="00BF2F4E">
      <w:pPr>
        <w:pStyle w:val="TEXTECOURANT"/>
        <w:spacing w:line="276" w:lineRule="auto"/>
        <w:ind w:left="0"/>
        <w:rPr>
          <w:rFonts w:cs="Arial"/>
          <w:sz w:val="20"/>
          <w:szCs w:val="22"/>
        </w:rPr>
      </w:pPr>
    </w:p>
    <w:p w14:paraId="0654B5D2" w14:textId="77777777" w:rsidR="00BF2F4E" w:rsidRPr="00FC22B7" w:rsidRDefault="00BF2F4E" w:rsidP="00BF2F4E">
      <w:pPr>
        <w:pStyle w:val="TEXTECOURANT"/>
        <w:spacing w:line="276" w:lineRule="auto"/>
        <w:ind w:left="0"/>
        <w:rPr>
          <w:rFonts w:cs="Arial"/>
          <w:sz w:val="18"/>
          <w:szCs w:val="22"/>
        </w:rPr>
        <w:bidi w:val="0"/>
      </w:pPr>
      <w:r>
        <w:rPr>
          <w:rFonts w:cs="Arial"/>
          <w:sz w:val="18"/>
          <w:szCs w:val="22"/>
          <w:lang w:val="de"/>
          <w:b w:val="0"/>
          <w:bCs w:val="0"/>
          <w:i w:val="0"/>
          <w:iCs w:val="0"/>
          <w:u w:val="none"/>
          <w:vertAlign w:val="baseline"/>
          <w:rtl w:val="0"/>
        </w:rPr>
        <w:t xml:space="preserve">Als Erbe von mehr als einem Jahrhundert französischer Lkw-Expertise bietet Renault Trucks Transportprofis eine Reihe von Fahrzeugen (von 2,8 bis 120 Tonnen) und Dienstleistungen, die auf den Vertriebs-, Bau- und Langstreckensektor zugeschnitten sind. Die robusten, zuverlässigen und verbrauchsgesteuerten Lkw von Renault Trucks bieten eine erhöhte Produktivität und reduzierte Betriebskosten. Renault Trucks vertreibt und wartet seine Fahrzeuge über ein Netzwerk von mehr als 1.500 Servicestellen weltweit. Die Lkw von Renault Trucks werden in Frankreich entwickelt und montiert, und die meisten Komponenten werden in Frankreich hergestellt. </w:t>
      </w:r>
    </w:p>
    <w:p w14:paraId="7ACFE26C" w14:textId="77777777" w:rsidR="00BF2F4E" w:rsidRPr="00FC22B7" w:rsidRDefault="00BF2F4E" w:rsidP="00BF2F4E">
      <w:pPr>
        <w:pStyle w:val="TEXTECOURANT"/>
        <w:spacing w:line="276" w:lineRule="auto"/>
        <w:ind w:left="0"/>
        <w:rPr>
          <w:rFonts w:cs="Arial"/>
          <w:sz w:val="18"/>
          <w:szCs w:val="22"/>
        </w:rPr>
      </w:pPr>
    </w:p>
    <w:p w14:paraId="142E3EBA" w14:textId="77777777" w:rsidR="00BF2F4E" w:rsidRPr="00FC22B7" w:rsidRDefault="00BF2F4E" w:rsidP="00BF2F4E">
      <w:pPr>
        <w:pStyle w:val="TEXTECOURANT"/>
        <w:spacing w:line="276" w:lineRule="auto"/>
        <w:ind w:left="0"/>
        <w:rPr>
          <w:rFonts w:cs="Arial"/>
          <w:sz w:val="18"/>
          <w:szCs w:val="22"/>
        </w:rPr>
        <w:bidi w:val="0"/>
      </w:pPr>
      <w:r>
        <w:rPr>
          <w:rFonts w:cs="Arial"/>
          <w:sz w:val="18"/>
          <w:szCs w:val="22"/>
          <w:lang w:val="de"/>
          <w:b w:val="0"/>
          <w:bCs w:val="0"/>
          <w:i w:val="0"/>
          <w:iCs w:val="0"/>
          <w:u w:val="none"/>
          <w:vertAlign w:val="baseline"/>
          <w:rtl w:val="0"/>
        </w:rPr>
        <w:t xml:space="preserve">Renault Trucks ist Teil der Volvo Group, einem der weltweit führenden Hersteller von Lkw, Reisebussen und Bussen, Baumaschinen sowie Industrie- und Schiffsmotoren. Die Gruppe bietet auch komplette Finanzierungs- und Servicelösungen an. Die Volvo-Gruppe beschäftigt rund 105.000 Mitarbeiter, verfügt über Produktionsstätten in 18 Ländern und verkauft ihre Produkte in mehr als 190 Märkten. Im Jahr 2018 erwirtschaftete die Volvo-Gruppe einen Umsatz von 38 Milliarden Euro (391 Milliarden Schwedische Kronen). Die Volvo-Gruppe ist ein börsennotiertes Unternehmen mit Sitz in Göteborg, Schweden. Die Volvo-Aktien sind an der Stockholmer Börse Nasdaq notiert.</w:t>
      </w:r>
    </w:p>
    <w:p w14:paraId="4D2911DA" w14:textId="77777777" w:rsidR="00F22415" w:rsidRDefault="00F22415" w:rsidP="00914F20">
      <w:pPr>
        <w:pStyle w:val="TEXTECOURANT"/>
        <w:ind w:left="0"/>
        <w:rPr>
          <w:color w:val="auto"/>
          <w:sz w:val="22"/>
          <w:szCs w:val="22"/>
        </w:rPr>
      </w:pPr>
    </w:p>
    <w:p w14:paraId="3B9EBF72" w14:textId="77777777" w:rsidR="00CB4ED1" w:rsidRDefault="00CB4ED1" w:rsidP="00914F20">
      <w:pPr>
        <w:pStyle w:val="TEXTECOURANT"/>
        <w:ind w:left="0"/>
        <w:rPr>
          <w:color w:val="auto"/>
          <w:sz w:val="22"/>
          <w:szCs w:val="22"/>
        </w:rPr>
      </w:pPr>
    </w:p>
    <w:p w14:paraId="54235DCB" w14:textId="77777777" w:rsidR="00C02C3C" w:rsidRPr="00F22415" w:rsidRDefault="00C02C3C" w:rsidP="00914F20">
      <w:pPr>
        <w:pStyle w:val="TEXTECOURANT"/>
        <w:ind w:left="0"/>
        <w:rPr>
          <w:color w:val="auto"/>
          <w:sz w:val="22"/>
          <w:szCs w:val="22"/>
        </w:rPr>
      </w:pPr>
    </w:p>
    <w:p w14:paraId="6BD2055E" w14:textId="77777777" w:rsidR="00F62473" w:rsidRDefault="00F62473" w:rsidP="00914F20">
      <w:pPr>
        <w:pStyle w:val="TEXTECOURANT"/>
        <w:ind w:left="0"/>
      </w:pPr>
    </w:p>
    <w:p w14:paraId="7324D211" w14:textId="77777777" w:rsidR="009B50FE" w:rsidRDefault="009B50FE" w:rsidP="00914F20">
      <w:pPr>
        <w:pStyle w:val="TEXTECOURANT"/>
        <w:ind w:left="0"/>
      </w:pPr>
    </w:p>
    <w:tbl>
      <w:tblPr>
        <w:tblStyle w:val="Tabellenraster"/>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043357" w14:paraId="62132977" w14:textId="77777777" w:rsidTr="00542BB9">
        <w:trPr>
          <w:trHeight w:val="964"/>
        </w:trPr>
        <w:tc>
          <w:tcPr>
            <w:tcW w:w="4670" w:type="dxa"/>
            <w:vAlign w:val="center"/>
          </w:tcPr>
          <w:p w14:paraId="669BDE2B" w14:textId="77777777" w:rsidR="00F62473" w:rsidRPr="00F62473" w:rsidRDefault="00F62473" w:rsidP="00F62473">
            <w:pPr>
              <w:pStyle w:val="TEXTECOURANT"/>
              <w:ind w:left="0"/>
              <w:rPr>
                <w:b/>
                <w:bCs/>
                <w:color w:val="E32329" w:themeColor="background2"/>
                <w:sz w:val="18"/>
                <w:szCs w:val="18"/>
              </w:rPr>
              <w:bidi w:val="0"/>
            </w:pPr>
            <w:r>
              <w:rPr>
                <w:color w:val="E32329" w:themeColor="background2"/>
                <w:sz w:val="18"/>
                <w:szCs w:val="18"/>
                <w:lang w:val="de"/>
                <w:b w:val="1"/>
                <w:bCs w:val="1"/>
                <w:i w:val="0"/>
                <w:iCs w:val="0"/>
                <w:u w:val="none"/>
                <w:vertAlign w:val="baseline"/>
                <w:rtl w:val="0"/>
              </w:rPr>
              <w:t xml:space="preserve">Weitere Informationen: </w:t>
            </w:r>
          </w:p>
          <w:p w14:paraId="04A70B8A" w14:textId="77777777" w:rsidR="00F62473" w:rsidRPr="00F62473" w:rsidRDefault="00F62473" w:rsidP="00F62473">
            <w:pPr>
              <w:pStyle w:val="TEXTECOURANT"/>
              <w:ind w:left="0"/>
              <w:rPr>
                <w:sz w:val="18"/>
                <w:szCs w:val="18"/>
              </w:rPr>
              <w:bidi w:val="0"/>
            </w:pPr>
            <w:r>
              <w:rPr>
                <w:color w:val="E32329" w:themeColor="background2"/>
                <w:sz w:val="18"/>
                <w:szCs w:val="18"/>
                <w:lang w:val="de"/>
                <w:b w:val="1"/>
                <w:bCs w:val="1"/>
                <w:i w:val="0"/>
                <w:iCs w:val="0"/>
                <w:u w:val="none"/>
                <w:vertAlign w:val="baseline"/>
                <w:rtl w:val="0"/>
              </w:rPr>
              <w:t xml:space="preserve">www.renault-trucks.com/presse</w:t>
            </w:r>
          </w:p>
        </w:tc>
        <w:tc>
          <w:tcPr>
            <w:tcW w:w="4670" w:type="dxa"/>
            <w:vAlign w:val="center"/>
          </w:tcPr>
          <w:p w14:paraId="17726089" w14:textId="77777777" w:rsidR="00F62473" w:rsidRPr="00542BB9" w:rsidRDefault="00F62473" w:rsidP="00F62473">
            <w:pPr>
              <w:pStyle w:val="TEXTECOURANT"/>
              <w:ind w:left="0"/>
              <w:rPr>
                <w:color w:val="4A4644" w:themeColor="text2"/>
                <w:sz w:val="18"/>
                <w:szCs w:val="18"/>
              </w:rPr>
              <w:bidi w:val="0"/>
            </w:pPr>
            <w:r>
              <w:rPr>
                <w:color w:val="4A4644" w:themeColor="text2"/>
                <w:sz w:val="18"/>
                <w:szCs w:val="18"/>
                <w:lang w:val="de"/>
                <w:b w:val="1"/>
                <w:bCs w:val="1"/>
                <w:i w:val="0"/>
                <w:iCs w:val="0"/>
                <w:u w:val="none"/>
                <w:vertAlign w:val="baseline"/>
                <w:rtl w:val="0"/>
              </w:rPr>
              <w:t xml:space="preserve">Séveryne Molard</w:t>
            </w:r>
            <w:r>
              <w:rPr>
                <w:color w:val="4A4644" w:themeColor="text2"/>
                <w:sz w:val="18"/>
                <w:szCs w:val="18"/>
                <w:lang w:val="de"/>
                <w:b w:val="0"/>
                <w:bCs w:val="0"/>
                <w:i w:val="0"/>
                <w:iCs w:val="0"/>
                <w:u w:val="none"/>
                <w:vertAlign w:val="baseline"/>
                <w:rtl w:val="0"/>
              </w:rPr>
              <w:cr/>
            </w:r>
            <w:r>
              <w:rPr>
                <w:color w:val="4A4644" w:themeColor="text2"/>
                <w:sz w:val="18"/>
                <w:szCs w:val="18"/>
                <w:lang w:val="de"/>
                <w:b w:val="0"/>
                <w:bCs w:val="0"/>
                <w:i w:val="0"/>
                <w:iCs w:val="0"/>
                <w:u w:val="none"/>
                <w:vertAlign w:val="baseline"/>
                <w:rtl w:val="0"/>
              </w:rPr>
              <w:t xml:space="preserve">Tel. +33 (0)4 81 93 09 52</w:t>
            </w:r>
          </w:p>
          <w:p w14:paraId="19EE327A" w14:textId="77777777" w:rsidR="00F62473" w:rsidRPr="00E775B7" w:rsidRDefault="00F62473" w:rsidP="00F62473">
            <w:pPr>
              <w:pStyle w:val="TEXTECOURANT"/>
              <w:ind w:left="0"/>
              <w:rPr>
                <w:sz w:val="18"/>
                <w:szCs w:val="18"/>
              </w:rPr>
              <w:bidi w:val="0"/>
            </w:pPr>
            <w:r>
              <w:rPr>
                <w:color w:val="4A4644" w:themeColor="text2"/>
                <w:sz w:val="18"/>
                <w:szCs w:val="18"/>
                <w:lang w:val="de"/>
                <w:b w:val="0"/>
                <w:bCs w:val="0"/>
                <w:i w:val="0"/>
                <w:iCs w:val="0"/>
                <w:u w:val="none"/>
                <w:vertAlign w:val="baseline"/>
                <w:rtl w:val="0"/>
              </w:rPr>
              <w:t xml:space="preserve">severyne.molard@renault-trucks.com</w:t>
            </w:r>
          </w:p>
        </w:tc>
      </w:tr>
    </w:tbl>
    <w:p w14:paraId="142AAE72" w14:textId="77777777" w:rsidR="00F62473" w:rsidRPr="00E775B7" w:rsidRDefault="00F62473" w:rsidP="00914F20">
      <w:pPr>
        <w:pStyle w:val="TEXTECOURANT"/>
        <w:ind w:left="0"/>
        <w:rPr/>
      </w:pPr>
    </w:p>
    <w:sectPr w:rsidR="00F62473" w:rsidRPr="00E775B7" w:rsidSect="00AA5251">
      <w:headerReference w:type="default" r:id="rId7"/>
      <w:footerReference w:type="default" r:id="rId8"/>
      <w:headerReference w:type="first" r:id="rId9"/>
      <w:footerReference w:type="first" r:id="rId10"/>
      <w:pgSz w:w="11900" w:h="16840"/>
      <w:pgMar w:top="284" w:right="1417" w:bottom="108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C40BD" w14:textId="77777777" w:rsidR="00352409" w:rsidRDefault="00352409" w:rsidP="00BB5646">
      <w:pPr>
        <w:bidi w:val="0"/>
      </w:pPr>
      <w:r>
        <w:separator/>
      </w:r>
    </w:p>
  </w:endnote>
  <w:endnote w:type="continuationSeparator" w:id="0">
    <w:p w14:paraId="45ADA5D1" w14:textId="77777777" w:rsidR="00352409" w:rsidRDefault="00352409" w:rsidP="00BB5646">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0000000000000000000"/>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3FA2" w14:textId="77777777" w:rsidR="00246204" w:rsidRPr="00914F20" w:rsidRDefault="00246204" w:rsidP="00914F20">
    <w:pPr>
      <w:pStyle w:val="Fuzeile"/>
      <w:tabs>
        <w:tab w:val="left" w:pos="3828"/>
      </w:tabs>
      <w:rPr>
        <w:rFonts w:ascii="DINPro" w:hAnsi="DINPro"/>
        <w:color w:val="E32329" w:themeColor="background2"/>
        <w:sz w:val="16"/>
        <w:szCs w:val="16"/>
      </w:rPr>
      <w:bidi w:val="0"/>
    </w:pPr>
    <w:r>
      <w:rPr>
        <w:rFonts w:ascii="Arial" w:hAnsi="Arial"/>
        <w:color w:val="FF0000"/>
        <w:sz w:val="20"/>
        <w:szCs w:val="20"/>
        <w:lang w:val="de"/>
        <w:b w:val="1"/>
        <w:bCs w:val="1"/>
        <w:i w:val="0"/>
        <w:iCs w:val="0"/>
        <w:u w:val="none"/>
        <w:vertAlign w:val="baseline"/>
        <w:rtl w:val="0"/>
      </w:rPr>
      <w:t xml:space="preserve">renault-trucks.com</w:t>
    </w:r>
    <w:r>
      <w:rPr>
        <w:rFonts w:ascii="Arial" w:hAnsi="Arial"/>
        <w:color w:val="FF0000"/>
        <w:sz w:val="20"/>
        <w:szCs w:val="20"/>
        <w:lang w:val="de"/>
        <w:b w:val="0"/>
        <w:bCs w:val="0"/>
        <w:i w:val="0"/>
        <w:iCs w:val="0"/>
        <w:u w:val="none"/>
        <w:vertAlign w:val="baseline"/>
        <w:rtl w:val="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41E2B" w14:textId="77777777" w:rsidR="00246204" w:rsidRPr="00E86E2C" w:rsidRDefault="00246204" w:rsidP="00E86E2C">
    <w:pPr>
      <w:tabs>
        <w:tab w:val="left" w:pos="2430"/>
      </w:tabs>
      <w:spacing w:line="276" w:lineRule="auto"/>
      <w:jc w:val="both"/>
      <w:rPr>
        <w:rFonts w:ascii="Arial" w:hAnsi="Arial" w:cs="Arial"/>
        <w:sz w:val="18"/>
        <w:szCs w:val="22"/>
        <w:shd w:val="clear" w:color="auto" w:fill="FFFFFF"/>
      </w:rPr>
      <w:bidi w:val="0"/>
    </w:pPr>
    <w:r>
      <w:rPr>
        <w:rFonts w:ascii="Arial" w:cs="Arial" w:hAnsi="Arial"/>
        <w:color w:val="E32329" w:themeColor="background2"/>
        <w:sz w:val="20"/>
        <w:szCs w:val="20"/>
        <w:lang w:val="de"/>
        <w:b w:val="1"/>
        <w:bCs w:val="1"/>
        <w:i w:val="0"/>
        <w:iCs w:val="0"/>
        <w:u w:val="none"/>
        <w:vertAlign w:val="baseline"/>
        <w:rtl w:val="0"/>
      </w:rPr>
      <w:t xml:space="preserve">renault-trucks.com</w:t>
    </w:r>
    <w:r>
      <w:rPr>
        <w:rFonts w:ascii="Arial" w:cs="Arial" w:hAnsi="Arial"/>
        <w:color w:val="E32329" w:themeColor="background2"/>
        <w:sz w:val="16"/>
        <w:szCs w:val="16"/>
        <w:lang w:val="de"/>
        <w:b w:val="0"/>
        <w:bCs w:val="0"/>
        <w:i w:val="0"/>
        <w:iCs w:val="0"/>
        <w:u w:val="none"/>
        <w:vertAlign w:val="baseline"/>
        <w:rtl w:val="0"/>
      </w:rPr>
      <w:t xml:space="preserve"> </w:t>
    </w:r>
    <w:r>
      <w:rPr>
        <w:rFonts w:ascii="Arial" w:cs="Arial" w:hAnsi="Arial"/>
        <w:color w:val="E32329" w:themeColor="background2"/>
        <w:sz w:val="16"/>
        <w:szCs w:val="16"/>
        <w:lang w:val="de"/>
        <w:b w:val="0"/>
        <w:bCs w:val="0"/>
        <w:i w:val="0"/>
        <w:iCs w:val="0"/>
        <w:u w:val="none"/>
        <w:vertAlign w:val="baseline"/>
        <w:rtl w:val="0"/>
      </w:rPr>
      <w:tab/>
    </w:r>
  </w:p>
  <w:p w14:paraId="2546373B" w14:textId="77777777" w:rsidR="00246204" w:rsidRPr="00C51633" w:rsidRDefault="00246204">
    <w:pPr>
      <w:pStyle w:val="Fuzeil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31AB0" w14:textId="77777777" w:rsidR="00352409" w:rsidRDefault="00352409" w:rsidP="00BB5646">
      <w:pPr>
        <w:bidi w:val="0"/>
      </w:pPr>
      <w:r>
        <w:separator/>
      </w:r>
    </w:p>
  </w:footnote>
  <w:footnote w:type="continuationSeparator" w:id="0">
    <w:p w14:paraId="6A747753" w14:textId="77777777" w:rsidR="00352409" w:rsidRDefault="00352409" w:rsidP="00BB5646">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278D0" w14:textId="77777777" w:rsidR="00246204" w:rsidRDefault="00246204">
    <w:pPr>
      <w:pStyle w:val="Kopfzeile"/>
      <w:bidi w:val="0"/>
    </w:pPr>
    <w:r>
      <w:rPr>
        <w:noProof/>
        <w:lang w:val="de"/>
        <w:b w:val="0"/>
        <w:bCs w:val="0"/>
        <w:i w:val="0"/>
        <w:iCs w:val="0"/>
        <w:u w:val="none"/>
        <w:vertAlign w:val="baseline"/>
        <w:rtl w:val="0"/>
      </w:rPr>
      <mc:AlternateContent>
        <mc:Choice Requires="wps">
          <w:drawing>
            <wp:anchor distT="0" distB="0" distL="114300" distR="114300" simplePos="0" relativeHeight="251661312" behindDoc="1" locked="0" layoutInCell="1" allowOverlap="1" wp14:anchorId="31668285" wp14:editId="44A9F17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85318"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912AA" w14:textId="77777777" w:rsidR="00246204" w:rsidRDefault="00246204" w:rsidP="00BB5646">
    <w:pPr>
      <w:pStyle w:val="Kopfzeile"/>
      <w:bidi w:val="0"/>
    </w:pPr>
    <w:r>
      <w:rPr>
        <w:noProof/>
        <w:lang w:val="de"/>
        <w:b w:val="0"/>
        <w:bCs w:val="0"/>
        <w:i w:val="0"/>
        <w:iCs w:val="0"/>
        <w:u w:val="none"/>
        <w:vertAlign w:val="baseline"/>
        <w:rtl w:val="0"/>
      </w:rPr>
      <w:drawing>
        <wp:anchor distT="0" distB="0" distL="114300" distR="114300" simplePos="0" relativeHeight="251659264" behindDoc="0" locked="0" layoutInCell="1" allowOverlap="1" wp14:anchorId="46A0870B" wp14:editId="176988A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3F7D"/>
    <w:rsid w:val="00006023"/>
    <w:rsid w:val="00006E19"/>
    <w:rsid w:val="0001051E"/>
    <w:rsid w:val="00012E24"/>
    <w:rsid w:val="000150E0"/>
    <w:rsid w:val="00020966"/>
    <w:rsid w:val="00043357"/>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117CE"/>
    <w:rsid w:val="00216E33"/>
    <w:rsid w:val="00220834"/>
    <w:rsid w:val="00222D81"/>
    <w:rsid w:val="00223F29"/>
    <w:rsid w:val="00231756"/>
    <w:rsid w:val="00245C76"/>
    <w:rsid w:val="00246204"/>
    <w:rsid w:val="00254881"/>
    <w:rsid w:val="00255B76"/>
    <w:rsid w:val="00261931"/>
    <w:rsid w:val="00266DDC"/>
    <w:rsid w:val="00274F3D"/>
    <w:rsid w:val="00291167"/>
    <w:rsid w:val="002A2F45"/>
    <w:rsid w:val="002B2208"/>
    <w:rsid w:val="002B5ACF"/>
    <w:rsid w:val="002E0AAB"/>
    <w:rsid w:val="002E2DB0"/>
    <w:rsid w:val="002F11BB"/>
    <w:rsid w:val="002F3523"/>
    <w:rsid w:val="00301699"/>
    <w:rsid w:val="0030220E"/>
    <w:rsid w:val="00307E59"/>
    <w:rsid w:val="00317A6D"/>
    <w:rsid w:val="00320969"/>
    <w:rsid w:val="00321086"/>
    <w:rsid w:val="00334145"/>
    <w:rsid w:val="00343273"/>
    <w:rsid w:val="00343BC3"/>
    <w:rsid w:val="00344CAC"/>
    <w:rsid w:val="00352409"/>
    <w:rsid w:val="00354FC7"/>
    <w:rsid w:val="00361595"/>
    <w:rsid w:val="003714A3"/>
    <w:rsid w:val="00392EAD"/>
    <w:rsid w:val="00396D46"/>
    <w:rsid w:val="00397AEB"/>
    <w:rsid w:val="003A1DA8"/>
    <w:rsid w:val="003B77E7"/>
    <w:rsid w:val="003C5D41"/>
    <w:rsid w:val="003C7134"/>
    <w:rsid w:val="003E3C9E"/>
    <w:rsid w:val="004132E1"/>
    <w:rsid w:val="00417DEC"/>
    <w:rsid w:val="00425F28"/>
    <w:rsid w:val="004274E2"/>
    <w:rsid w:val="00427B54"/>
    <w:rsid w:val="00436071"/>
    <w:rsid w:val="00452379"/>
    <w:rsid w:val="00461909"/>
    <w:rsid w:val="00470AD3"/>
    <w:rsid w:val="00481832"/>
    <w:rsid w:val="00487067"/>
    <w:rsid w:val="004903EF"/>
    <w:rsid w:val="00495A1A"/>
    <w:rsid w:val="004A1FAF"/>
    <w:rsid w:val="004A5EBC"/>
    <w:rsid w:val="004A6EC9"/>
    <w:rsid w:val="004B3953"/>
    <w:rsid w:val="004D1154"/>
    <w:rsid w:val="004D1607"/>
    <w:rsid w:val="004D46C8"/>
    <w:rsid w:val="004E54C7"/>
    <w:rsid w:val="004F4717"/>
    <w:rsid w:val="0050651D"/>
    <w:rsid w:val="00530F14"/>
    <w:rsid w:val="00540B93"/>
    <w:rsid w:val="00542BB9"/>
    <w:rsid w:val="005454F3"/>
    <w:rsid w:val="005463A8"/>
    <w:rsid w:val="00547AB8"/>
    <w:rsid w:val="00551AA9"/>
    <w:rsid w:val="005659A9"/>
    <w:rsid w:val="00571C59"/>
    <w:rsid w:val="00581558"/>
    <w:rsid w:val="0058285C"/>
    <w:rsid w:val="00586C98"/>
    <w:rsid w:val="0059347B"/>
    <w:rsid w:val="005972D6"/>
    <w:rsid w:val="005A7CCB"/>
    <w:rsid w:val="005B565B"/>
    <w:rsid w:val="005C41DE"/>
    <w:rsid w:val="005C76A3"/>
    <w:rsid w:val="005D262A"/>
    <w:rsid w:val="005E7068"/>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91803"/>
    <w:rsid w:val="00692B0E"/>
    <w:rsid w:val="00696985"/>
    <w:rsid w:val="006B261E"/>
    <w:rsid w:val="006C64B1"/>
    <w:rsid w:val="006D7B94"/>
    <w:rsid w:val="006E60E5"/>
    <w:rsid w:val="006E7EA6"/>
    <w:rsid w:val="007141EA"/>
    <w:rsid w:val="00717605"/>
    <w:rsid w:val="00721BFC"/>
    <w:rsid w:val="00726A42"/>
    <w:rsid w:val="00732600"/>
    <w:rsid w:val="00736EBB"/>
    <w:rsid w:val="007371D1"/>
    <w:rsid w:val="0074324F"/>
    <w:rsid w:val="00745A29"/>
    <w:rsid w:val="007471B3"/>
    <w:rsid w:val="00747408"/>
    <w:rsid w:val="007579B6"/>
    <w:rsid w:val="00760863"/>
    <w:rsid w:val="00763071"/>
    <w:rsid w:val="00763662"/>
    <w:rsid w:val="0076446E"/>
    <w:rsid w:val="007A3233"/>
    <w:rsid w:val="007A4A1D"/>
    <w:rsid w:val="007B5F7A"/>
    <w:rsid w:val="007D46C2"/>
    <w:rsid w:val="007D4B0C"/>
    <w:rsid w:val="007D4C50"/>
    <w:rsid w:val="007E0F3B"/>
    <w:rsid w:val="007E5A6D"/>
    <w:rsid w:val="007E6C20"/>
    <w:rsid w:val="007F32C3"/>
    <w:rsid w:val="00807E12"/>
    <w:rsid w:val="00815C7D"/>
    <w:rsid w:val="00820585"/>
    <w:rsid w:val="00821656"/>
    <w:rsid w:val="008272E1"/>
    <w:rsid w:val="008445AE"/>
    <w:rsid w:val="00855C0F"/>
    <w:rsid w:val="0085643A"/>
    <w:rsid w:val="00866CAB"/>
    <w:rsid w:val="00872F1D"/>
    <w:rsid w:val="00874702"/>
    <w:rsid w:val="00881DDA"/>
    <w:rsid w:val="00883B98"/>
    <w:rsid w:val="00886851"/>
    <w:rsid w:val="00891D9A"/>
    <w:rsid w:val="008A2C9B"/>
    <w:rsid w:val="008A6784"/>
    <w:rsid w:val="008B0DC6"/>
    <w:rsid w:val="008B2030"/>
    <w:rsid w:val="008B5C67"/>
    <w:rsid w:val="008D1435"/>
    <w:rsid w:val="008D1710"/>
    <w:rsid w:val="008E41B8"/>
    <w:rsid w:val="008F017B"/>
    <w:rsid w:val="008F6E0E"/>
    <w:rsid w:val="009002A6"/>
    <w:rsid w:val="0090066A"/>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D3E1C"/>
    <w:rsid w:val="00A20D52"/>
    <w:rsid w:val="00A25948"/>
    <w:rsid w:val="00A26251"/>
    <w:rsid w:val="00A318FF"/>
    <w:rsid w:val="00A31AD1"/>
    <w:rsid w:val="00A4297F"/>
    <w:rsid w:val="00A453E0"/>
    <w:rsid w:val="00A56A45"/>
    <w:rsid w:val="00A56F1F"/>
    <w:rsid w:val="00A60EC1"/>
    <w:rsid w:val="00A678C0"/>
    <w:rsid w:val="00A73D6A"/>
    <w:rsid w:val="00A776CA"/>
    <w:rsid w:val="00A819B2"/>
    <w:rsid w:val="00A841DC"/>
    <w:rsid w:val="00A92304"/>
    <w:rsid w:val="00AA5251"/>
    <w:rsid w:val="00AA75E1"/>
    <w:rsid w:val="00AB336E"/>
    <w:rsid w:val="00AC2C49"/>
    <w:rsid w:val="00AC50E2"/>
    <w:rsid w:val="00AD03A8"/>
    <w:rsid w:val="00AE297F"/>
    <w:rsid w:val="00AE74CB"/>
    <w:rsid w:val="00AF7E22"/>
    <w:rsid w:val="00B051F4"/>
    <w:rsid w:val="00B05562"/>
    <w:rsid w:val="00B06760"/>
    <w:rsid w:val="00B070DC"/>
    <w:rsid w:val="00B10B7B"/>
    <w:rsid w:val="00B127CB"/>
    <w:rsid w:val="00B20AD9"/>
    <w:rsid w:val="00B32C93"/>
    <w:rsid w:val="00B419C0"/>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61727"/>
    <w:rsid w:val="00C61E53"/>
    <w:rsid w:val="00C7617A"/>
    <w:rsid w:val="00C76825"/>
    <w:rsid w:val="00C77403"/>
    <w:rsid w:val="00C87C9B"/>
    <w:rsid w:val="00C9261A"/>
    <w:rsid w:val="00C9399E"/>
    <w:rsid w:val="00CB0D9A"/>
    <w:rsid w:val="00CB4ED1"/>
    <w:rsid w:val="00CD096C"/>
    <w:rsid w:val="00CD572C"/>
    <w:rsid w:val="00CE3AB5"/>
    <w:rsid w:val="00CF0021"/>
    <w:rsid w:val="00CF056D"/>
    <w:rsid w:val="00D011F5"/>
    <w:rsid w:val="00D042AB"/>
    <w:rsid w:val="00D0449D"/>
    <w:rsid w:val="00D067B1"/>
    <w:rsid w:val="00D120A9"/>
    <w:rsid w:val="00D16B59"/>
    <w:rsid w:val="00D419FF"/>
    <w:rsid w:val="00D42959"/>
    <w:rsid w:val="00D4390D"/>
    <w:rsid w:val="00D478E4"/>
    <w:rsid w:val="00D61863"/>
    <w:rsid w:val="00D6250D"/>
    <w:rsid w:val="00D67474"/>
    <w:rsid w:val="00D742B3"/>
    <w:rsid w:val="00D823EA"/>
    <w:rsid w:val="00D829F6"/>
    <w:rsid w:val="00D8610B"/>
    <w:rsid w:val="00D8727B"/>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50B26"/>
    <w:rsid w:val="00E55FFF"/>
    <w:rsid w:val="00E61324"/>
    <w:rsid w:val="00E66B96"/>
    <w:rsid w:val="00E775B7"/>
    <w:rsid w:val="00E86C46"/>
    <w:rsid w:val="00E86E2C"/>
    <w:rsid w:val="00E92A30"/>
    <w:rsid w:val="00E959A3"/>
    <w:rsid w:val="00E96EBE"/>
    <w:rsid w:val="00EA0685"/>
    <w:rsid w:val="00EB0F4D"/>
    <w:rsid w:val="00EB5C33"/>
    <w:rsid w:val="00EC195D"/>
    <w:rsid w:val="00EC4825"/>
    <w:rsid w:val="00EE10E8"/>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E1C49"/>
    <w:rsid w:val="00FE4694"/>
    <w:rsid w:val="00FE5268"/>
    <w:rsid w:val="00FE5E19"/>
    <w:rsid w:val="00FE724A"/>
    <w:rsid w:val="00FF0BBE"/>
    <w:rsid w:val="00FF30CF"/>
    <w:rsid w:val="00FF41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E28E11"/>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BB5646"/>
    <w:rPr>
      <w:rFonts w:eastAsiaTheme="minorEastAsia"/>
      <w:sz w:val="22"/>
      <w:szCs w:val="22"/>
      <w:lang w:val="en-US" w:eastAsia="zh-CN"/>
    </w:rPr>
  </w:style>
  <w:style w:type="character" w:customStyle="1" w:styleId="KeinLeerraumZchn">
    <w:name w:val="Kein Leerraum Zchn"/>
    <w:basedOn w:val="Absatz-Standardschriftart"/>
    <w:link w:val="KeinLeerraum"/>
    <w:uiPriority w:val="1"/>
    <w:rsid w:val="00BB5646"/>
    <w:rPr>
      <w:rFonts w:eastAsiaTheme="minorEastAsia"/>
      <w:sz w:val="22"/>
      <w:szCs w:val="22"/>
      <w:lang w:val="en-US" w:eastAsia="zh-CN"/>
    </w:rPr>
  </w:style>
  <w:style w:type="paragraph" w:styleId="Kopfzeile">
    <w:name w:val="header"/>
    <w:basedOn w:val="Standard"/>
    <w:link w:val="KopfzeileZchn"/>
    <w:uiPriority w:val="99"/>
    <w:unhideWhenUsed/>
    <w:rsid w:val="00BB5646"/>
    <w:pPr>
      <w:tabs>
        <w:tab w:val="center" w:pos="4536"/>
        <w:tab w:val="right" w:pos="9072"/>
      </w:tabs>
    </w:pPr>
  </w:style>
  <w:style w:type="character" w:customStyle="1" w:styleId="KopfzeileZchn">
    <w:name w:val="Kopfzeile Zchn"/>
    <w:basedOn w:val="Absatz-Standardschriftart"/>
    <w:link w:val="Kopfzeile"/>
    <w:uiPriority w:val="99"/>
    <w:rsid w:val="00BB5646"/>
  </w:style>
  <w:style w:type="paragraph" w:styleId="Fuzeile">
    <w:name w:val="footer"/>
    <w:basedOn w:val="Standard"/>
    <w:link w:val="FuzeileZchn"/>
    <w:uiPriority w:val="99"/>
    <w:unhideWhenUsed/>
    <w:rsid w:val="00BB5646"/>
    <w:pPr>
      <w:tabs>
        <w:tab w:val="center" w:pos="4536"/>
        <w:tab w:val="right" w:pos="9072"/>
      </w:tabs>
    </w:pPr>
  </w:style>
  <w:style w:type="character" w:customStyle="1" w:styleId="FuzeileZchn">
    <w:name w:val="Fußzeile Zchn"/>
    <w:basedOn w:val="Absatz-Standardschriftart"/>
    <w:link w:val="Fuzeile"/>
    <w:uiPriority w:val="99"/>
    <w:rsid w:val="00BB5646"/>
  </w:style>
  <w:style w:type="character" w:styleId="Seitenzahl">
    <w:name w:val="page number"/>
    <w:basedOn w:val="Absatz-Standardschriftart"/>
    <w:uiPriority w:val="99"/>
    <w:semiHidden/>
    <w:unhideWhenUsed/>
    <w:rsid w:val="00914F20"/>
  </w:style>
  <w:style w:type="paragraph" w:customStyle="1" w:styleId="TITRE">
    <w:name w:val="TITRE"/>
    <w:basedOn w:val="Standard"/>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Standard"/>
    <w:qFormat/>
    <w:rsid w:val="00614C3A"/>
    <w:pPr>
      <w:ind w:left="2438"/>
    </w:pPr>
    <w:rPr>
      <w:rFonts w:ascii="Arial" w:hAnsi="Arial"/>
      <w:b/>
      <w:bCs/>
      <w:color w:val="100E10" w:themeColor="background1"/>
      <w:sz w:val="19"/>
      <w:szCs w:val="19"/>
    </w:rPr>
  </w:style>
  <w:style w:type="paragraph" w:customStyle="1" w:styleId="NIVEAU1">
    <w:name w:val="NIVEAU_1"/>
    <w:basedOn w:val="Standard"/>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Standard"/>
    <w:qFormat/>
    <w:rsid w:val="00614C3A"/>
    <w:pPr>
      <w:ind w:left="2438"/>
    </w:pPr>
    <w:rPr>
      <w:rFonts w:ascii="Arial" w:hAnsi="Arial"/>
      <w:color w:val="100E10" w:themeColor="background1"/>
      <w:sz w:val="19"/>
      <w:szCs w:val="19"/>
    </w:rPr>
  </w:style>
  <w:style w:type="paragraph" w:customStyle="1" w:styleId="NIVEAU2">
    <w:name w:val="NIVEAU_2"/>
    <w:basedOn w:val="Standard"/>
    <w:qFormat/>
    <w:rsid w:val="00614C3A"/>
    <w:pPr>
      <w:ind w:left="2438"/>
    </w:pPr>
    <w:rPr>
      <w:rFonts w:ascii="Arial" w:hAnsi="Arial"/>
      <w:b/>
      <w:bCs/>
      <w:color w:val="100E10" w:themeColor="background1"/>
      <w:sz w:val="19"/>
      <w:szCs w:val="19"/>
    </w:rPr>
  </w:style>
  <w:style w:type="table" w:styleId="Tabellenraster">
    <w:name w:val="Table Grid"/>
    <w:basedOn w:val="NormaleTabelle"/>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Sprechblasentext">
    <w:name w:val="Balloon Text"/>
    <w:basedOn w:val="Standard"/>
    <w:link w:val="SprechblasentextZchn"/>
    <w:uiPriority w:val="99"/>
    <w:semiHidden/>
    <w:unhideWhenUsed/>
    <w:rsid w:val="005C41D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41DE"/>
    <w:rPr>
      <w:rFonts w:ascii="Tahoma" w:hAnsi="Tahoma" w:cs="Tahoma"/>
      <w:sz w:val="16"/>
      <w:szCs w:val="16"/>
    </w:rPr>
  </w:style>
  <w:style w:type="character" w:styleId="Fett">
    <w:name w:val="Strong"/>
    <w:basedOn w:val="Absatz-Standardschriftart"/>
    <w:uiPriority w:val="22"/>
    <w:qFormat/>
    <w:rsid w:val="00AB336E"/>
    <w:rPr>
      <w:b/>
      <w:bCs/>
    </w:rPr>
  </w:style>
  <w:style w:type="character" w:styleId="Kommentarzeichen">
    <w:name w:val="annotation reference"/>
    <w:basedOn w:val="Absatz-Standardschriftart"/>
    <w:uiPriority w:val="99"/>
    <w:semiHidden/>
    <w:unhideWhenUsed/>
    <w:rsid w:val="00012E24"/>
    <w:rPr>
      <w:sz w:val="16"/>
      <w:szCs w:val="16"/>
    </w:rPr>
  </w:style>
  <w:style w:type="paragraph" w:styleId="Kommentartext">
    <w:name w:val="annotation text"/>
    <w:basedOn w:val="Standard"/>
    <w:link w:val="KommentartextZchn"/>
    <w:uiPriority w:val="99"/>
    <w:semiHidden/>
    <w:unhideWhenUsed/>
    <w:rsid w:val="00012E24"/>
    <w:rPr>
      <w:sz w:val="20"/>
      <w:szCs w:val="20"/>
    </w:rPr>
  </w:style>
  <w:style w:type="character" w:customStyle="1" w:styleId="KommentartextZchn">
    <w:name w:val="Kommentartext Zchn"/>
    <w:basedOn w:val="Absatz-Standardschriftart"/>
    <w:link w:val="Kommentartext"/>
    <w:uiPriority w:val="99"/>
    <w:semiHidden/>
    <w:rsid w:val="00012E24"/>
    <w:rPr>
      <w:sz w:val="20"/>
      <w:szCs w:val="20"/>
    </w:rPr>
  </w:style>
  <w:style w:type="paragraph" w:styleId="Kommentarthema">
    <w:name w:val="annotation subject"/>
    <w:basedOn w:val="Kommentartext"/>
    <w:next w:val="Kommentartext"/>
    <w:link w:val="KommentarthemaZchn"/>
    <w:uiPriority w:val="99"/>
    <w:semiHidden/>
    <w:unhideWhenUsed/>
    <w:rsid w:val="00012E24"/>
    <w:rPr>
      <w:b/>
      <w:bCs/>
    </w:rPr>
  </w:style>
  <w:style w:type="character" w:customStyle="1" w:styleId="KommentarthemaZchn">
    <w:name w:val="Kommentarthema Zchn"/>
    <w:basedOn w:val="KommentartextZchn"/>
    <w:link w:val="Kommentarthema"/>
    <w:uiPriority w:val="99"/>
    <w:semiHidden/>
    <w:rsid w:val="00012E24"/>
    <w:rPr>
      <w:b/>
      <w:bCs/>
      <w:sz w:val="20"/>
      <w:szCs w:val="20"/>
    </w:rPr>
  </w:style>
  <w:style w:type="character" w:styleId="Hyperlink">
    <w:name w:val="Hyperlink"/>
    <w:basedOn w:val="Absatz-Standardschriftart"/>
    <w:uiPriority w:val="99"/>
    <w:unhideWhenUsed/>
    <w:rsid w:val="00216E33"/>
    <w:rPr>
      <w:color w:val="0563C1" w:themeColor="hyperlink"/>
      <w:u w:val="single"/>
    </w:rPr>
  </w:style>
  <w:style w:type="paragraph" w:styleId="Listenabsatz">
    <w:name w:val="List Paragraph"/>
    <w:basedOn w:val="Standard"/>
    <w:uiPriority w:val="34"/>
    <w:qFormat/>
    <w:rsid w:val="004274E2"/>
    <w:pPr>
      <w:ind w:left="720"/>
      <w:contextualSpacing/>
    </w:pPr>
  </w:style>
  <w:style w:type="paragraph" w:styleId="StandardWeb">
    <w:name w:val="Normal (Web)"/>
    <w:basedOn w:val="Standard"/>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header" Target="header2.xml" /></Relationships>
</file>

<file path=word/_rels/header2.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4273</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Karl-Heinz Grimm</cp:lastModifiedBy>
  <cp:revision>2</cp:revision>
  <cp:lastPrinted>2019-06-14T12:10:00Z</cp:lastPrinted>
  <dcterms:created xsi:type="dcterms:W3CDTF">2019-11-30T22:08:00Z</dcterms:created>
  <dcterms:modified xsi:type="dcterms:W3CDTF">2019-11-30T22:08:00Z</dcterms:modified>
</cp:coreProperties>
</file>